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20824" w14:textId="77777777" w:rsidR="007E2778" w:rsidRDefault="00CB1AA3" w:rsidP="00B55E23">
      <w:pPr>
        <w:tabs>
          <w:tab w:val="clear" w:pos="709"/>
          <w:tab w:val="left" w:pos="0"/>
        </w:tabs>
        <w:ind w:left="0"/>
        <w:jc w:val="right"/>
        <w:rPr>
          <w:rFonts w:ascii="Verdana" w:hAnsi="Verdana"/>
          <w:b/>
          <w:bCs/>
          <w:color w:val="00628B"/>
          <w:kern w:val="36"/>
          <w:sz w:val="36"/>
          <w:szCs w:val="36"/>
        </w:rPr>
      </w:pPr>
      <w:r>
        <w:rPr>
          <w:noProof/>
          <w:lang w:val="en-IN" w:eastAsia="en-IN"/>
        </w:rPr>
        <w:drawing>
          <wp:anchor distT="0" distB="0" distL="114300" distR="114300" simplePos="0" relativeHeight="251660288" behindDoc="0" locked="0" layoutInCell="1" allowOverlap="1" wp14:anchorId="03B58593" wp14:editId="65D20B5A">
            <wp:simplePos x="0" y="0"/>
            <wp:positionH relativeFrom="margin">
              <wp:posOffset>-8255</wp:posOffset>
            </wp:positionH>
            <wp:positionV relativeFrom="paragraph">
              <wp:posOffset>24130</wp:posOffset>
            </wp:positionV>
            <wp:extent cx="985652" cy="696930"/>
            <wp:effectExtent l="0" t="0" r="5080" b="8255"/>
            <wp:wrapNone/>
            <wp:docPr id="1" name="Picture 1" descr="http://upload.wikimedia.org/wikipedia/en/d/db/C-DAC_Logo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d/db/C-DAC_LogoTrans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5652" cy="696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F2BCA" w14:textId="77777777" w:rsidR="007E2778" w:rsidRDefault="00E97163" w:rsidP="00E97163">
      <w:pPr>
        <w:tabs>
          <w:tab w:val="left" w:pos="8290"/>
        </w:tabs>
        <w:ind w:firstLine="480"/>
        <w:rPr>
          <w:rFonts w:ascii="Verdana" w:hAnsi="Verdana"/>
          <w:b/>
          <w:bCs/>
          <w:color w:val="00628B"/>
          <w:kern w:val="36"/>
          <w:sz w:val="36"/>
          <w:szCs w:val="36"/>
        </w:rPr>
      </w:pPr>
      <w:r>
        <w:rPr>
          <w:rFonts w:ascii="Verdana" w:hAnsi="Verdana"/>
          <w:b/>
          <w:bCs/>
          <w:color w:val="00628B"/>
          <w:kern w:val="36"/>
          <w:sz w:val="36"/>
          <w:szCs w:val="36"/>
        </w:rPr>
        <w:tab/>
      </w:r>
    </w:p>
    <w:p w14:paraId="4AFFAEA3" w14:textId="77777777" w:rsidR="007E2778" w:rsidRDefault="007E2778" w:rsidP="007E2778">
      <w:pPr>
        <w:rPr>
          <w:rFonts w:ascii="Verdana" w:hAnsi="Verdana"/>
          <w:b/>
          <w:bCs/>
          <w:color w:val="00628B"/>
          <w:kern w:val="36"/>
          <w:sz w:val="36"/>
          <w:szCs w:val="36"/>
        </w:rPr>
      </w:pPr>
    </w:p>
    <w:p w14:paraId="4DDB7D47" w14:textId="77777777" w:rsidR="00003CF3" w:rsidRDefault="00003CF3" w:rsidP="007E2778">
      <w:pPr>
        <w:rPr>
          <w:rFonts w:ascii="Verdana" w:hAnsi="Verdana"/>
          <w:b/>
          <w:bCs/>
          <w:color w:val="00628B"/>
          <w:kern w:val="36"/>
          <w:sz w:val="36"/>
          <w:szCs w:val="36"/>
        </w:rPr>
      </w:pPr>
    </w:p>
    <w:p w14:paraId="7861F35E" w14:textId="77777777" w:rsidR="00003CF3" w:rsidRDefault="00003CF3" w:rsidP="007E2778">
      <w:pPr>
        <w:rPr>
          <w:rFonts w:ascii="Verdana" w:hAnsi="Verdana"/>
          <w:b/>
          <w:bCs/>
          <w:color w:val="00628B"/>
          <w:kern w:val="36"/>
          <w:sz w:val="36"/>
          <w:szCs w:val="36"/>
        </w:rPr>
      </w:pPr>
    </w:p>
    <w:p w14:paraId="60C25089" w14:textId="77777777" w:rsidR="007E2778" w:rsidRPr="00CB1AA3" w:rsidRDefault="00464FA8" w:rsidP="00464FA8">
      <w:pPr>
        <w:spacing w:line="360" w:lineRule="auto"/>
        <w:ind w:left="1440"/>
        <w:rPr>
          <w:rFonts w:ascii="Verdana" w:hAnsi="Verdana"/>
          <w:b/>
          <w:bCs/>
          <w:color w:val="00628B"/>
          <w:kern w:val="36"/>
          <w:sz w:val="40"/>
          <w:szCs w:val="40"/>
        </w:rPr>
      </w:pPr>
      <w:r w:rsidRPr="00B55E23">
        <w:rPr>
          <w:rFonts w:ascii="Arial" w:hAnsi="Arial" w:cs="Arial"/>
          <w:noProof/>
          <w:lang w:val="en-IN" w:eastAsia="en-IN"/>
        </w:rPr>
        <mc:AlternateContent>
          <mc:Choice Requires="wps">
            <w:drawing>
              <wp:anchor distT="4294967294" distB="4294967294" distL="114300" distR="114300" simplePos="0" relativeHeight="251659264" behindDoc="0" locked="0" layoutInCell="1" allowOverlap="1" wp14:anchorId="460A6951" wp14:editId="1877184D">
                <wp:simplePos x="0" y="0"/>
                <wp:positionH relativeFrom="margin">
                  <wp:posOffset>782955</wp:posOffset>
                </wp:positionH>
                <wp:positionV relativeFrom="paragraph">
                  <wp:posOffset>69133</wp:posOffset>
                </wp:positionV>
                <wp:extent cx="0" cy="2013214"/>
                <wp:effectExtent l="0" t="0" r="19050"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3214"/>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E68E7C" id="Straight Connector 1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1.65pt,5.45pt" to="61.65pt,1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" strokecolor="#5b9bd5 [3204]" strokeweight=".5pt">
                <v:stroke joinstyle="miter"/>
                <w10:wrap anchorx="margin"/>
              </v:line>
            </w:pict>
          </mc:Fallback>
        </mc:AlternateContent>
      </w:r>
      <w:r w:rsidR="00CB1AA3" w:rsidRPr="00CB1AA3">
        <w:rPr>
          <w:rFonts w:ascii="Verdana" w:hAnsi="Verdana"/>
          <w:b/>
          <w:bCs/>
          <w:color w:val="00628B"/>
          <w:kern w:val="36"/>
          <w:sz w:val="40"/>
          <w:szCs w:val="40"/>
        </w:rPr>
        <w:t xml:space="preserve">C-DAC </w:t>
      </w:r>
      <w:r w:rsidR="00CB1AA3">
        <w:rPr>
          <w:rFonts w:ascii="Verdana" w:hAnsi="Verdana"/>
          <w:b/>
          <w:bCs/>
          <w:color w:val="00628B"/>
          <w:kern w:val="36"/>
          <w:sz w:val="40"/>
          <w:szCs w:val="40"/>
        </w:rPr>
        <w:t>ISMS</w:t>
      </w:r>
    </w:p>
    <w:p w14:paraId="19988D7C" w14:textId="77777777" w:rsidR="007E2778" w:rsidRPr="00226364" w:rsidRDefault="00F90AFF" w:rsidP="00464FA8">
      <w:pPr>
        <w:tabs>
          <w:tab w:val="clear" w:pos="709"/>
          <w:tab w:val="left" w:pos="0"/>
        </w:tabs>
        <w:spacing w:line="360" w:lineRule="auto"/>
        <w:ind w:left="1440"/>
        <w:rPr>
          <w:rFonts w:ascii="Verdana" w:hAnsi="Verdana" w:cs="Arial"/>
          <w:bCs/>
          <w:color w:val="000000"/>
          <w:kern w:val="36"/>
          <w:sz w:val="30"/>
          <w:szCs w:val="30"/>
        </w:rPr>
      </w:pPr>
      <w:r w:rsidRPr="00226364">
        <w:rPr>
          <w:rFonts w:ascii="Verdana" w:hAnsi="Verdana" w:cs="Arial"/>
          <w:bCs/>
          <w:color w:val="000000"/>
          <w:kern w:val="36"/>
          <w:sz w:val="30"/>
          <w:szCs w:val="30"/>
        </w:rPr>
        <w:fldChar w:fldCharType="begin"/>
      </w:r>
      <w:r w:rsidRPr="00226364">
        <w:rPr>
          <w:rFonts w:ascii="Verdana" w:hAnsi="Verdana" w:cs="Arial"/>
          <w:bCs/>
          <w:color w:val="000000"/>
          <w:kern w:val="36"/>
          <w:sz w:val="30"/>
          <w:szCs w:val="30"/>
        </w:rPr>
        <w:instrText xml:space="preserve"> DOCPROPERTY  "C-DAC DocID"  \* MERGEFORMAT </w:instrText>
      </w:r>
      <w:r w:rsidRPr="00226364">
        <w:rPr>
          <w:rFonts w:ascii="Verdana" w:hAnsi="Verdana" w:cs="Arial"/>
          <w:bCs/>
          <w:color w:val="000000"/>
          <w:kern w:val="36"/>
          <w:sz w:val="30"/>
          <w:szCs w:val="30"/>
        </w:rPr>
        <w:fldChar w:fldCharType="separate"/>
      </w:r>
      <w:r w:rsidR="00B57A08">
        <w:rPr>
          <w:rFonts w:ascii="Verdana" w:hAnsi="Verdana" w:cs="Arial"/>
          <w:bCs/>
          <w:color w:val="000000"/>
          <w:kern w:val="36"/>
          <w:sz w:val="30"/>
          <w:szCs w:val="30"/>
        </w:rPr>
        <w:t>MA-CDAC-01</w:t>
      </w:r>
      <w:r w:rsidRPr="00226364">
        <w:rPr>
          <w:rFonts w:ascii="Verdana" w:hAnsi="Verdana" w:cs="Arial"/>
          <w:bCs/>
          <w:color w:val="000000"/>
          <w:kern w:val="36"/>
          <w:sz w:val="30"/>
          <w:szCs w:val="30"/>
        </w:rPr>
        <w:fldChar w:fldCharType="end"/>
      </w:r>
      <w:r w:rsidRPr="00226364">
        <w:rPr>
          <w:rFonts w:ascii="Verdana" w:hAnsi="Verdana" w:cs="Arial"/>
          <w:bCs/>
          <w:color w:val="000000"/>
          <w:kern w:val="36"/>
          <w:sz w:val="30"/>
          <w:szCs w:val="30"/>
        </w:rPr>
        <w:t xml:space="preserve"> - </w:t>
      </w:r>
      <w:sdt>
        <w:sdtPr>
          <w:rPr>
            <w:rFonts w:ascii="Verdana" w:hAnsi="Verdana" w:cs="Arial"/>
            <w:bCs/>
            <w:color w:val="000000"/>
            <w:kern w:val="36"/>
            <w:sz w:val="30"/>
            <w:szCs w:val="30"/>
          </w:rPr>
          <w:alias w:val="Title"/>
          <w:tag w:val=""/>
          <w:id w:val="81735351"/>
          <w:placeholder>
            <w:docPart w:val="D989A2D42CEB43EDB99A7F437008E6F5"/>
          </w:placeholder>
          <w:dataBinding w:prefixMappings="xmlns:ns0='http://purl.org/dc/elements/1.1/' xmlns:ns1='http://schemas.openxmlformats.org/package/2006/metadata/core-properties' " w:xpath="/ns1:coreProperties[1]/ns0:title[1]" w:storeItemID="{6C3C8BC8-F283-45AE-878A-BAB7291924A1}"/>
          <w:text/>
        </w:sdtPr>
        <w:sdtEndPr/>
        <w:sdtContent>
          <w:r w:rsidR="0035784F" w:rsidRPr="00226364">
            <w:rPr>
              <w:rFonts w:ascii="Verdana" w:hAnsi="Verdana" w:cs="Arial"/>
              <w:bCs/>
              <w:color w:val="000000"/>
              <w:kern w:val="36"/>
              <w:sz w:val="30"/>
              <w:szCs w:val="30"/>
            </w:rPr>
            <w:t>ISMS Manual</w:t>
          </w:r>
        </w:sdtContent>
      </w:sdt>
    </w:p>
    <w:p w14:paraId="0C788F3D" w14:textId="77777777" w:rsidR="007E2778" w:rsidRPr="00226364" w:rsidRDefault="00226364" w:rsidP="00464FA8">
      <w:pPr>
        <w:tabs>
          <w:tab w:val="clear" w:pos="709"/>
          <w:tab w:val="left" w:pos="0"/>
        </w:tabs>
        <w:ind w:left="1440"/>
        <w:rPr>
          <w:rFonts w:ascii="Verdana" w:hAnsi="Verdana" w:cs="Arial"/>
          <w:bCs/>
          <w:color w:val="FF0000"/>
          <w:kern w:val="36"/>
          <w:sz w:val="26"/>
          <w:szCs w:val="26"/>
        </w:rPr>
      </w:pPr>
      <w:r w:rsidRPr="004F094D">
        <w:rPr>
          <w:rFonts w:ascii="Verdana" w:hAnsi="Verdana" w:cs="Arial"/>
          <w:bCs/>
          <w:color w:val="000000" w:themeColor="text1"/>
          <w:kern w:val="36"/>
          <w:sz w:val="26"/>
          <w:szCs w:val="26"/>
        </w:rPr>
        <w:t xml:space="preserve">Classification </w:t>
      </w:r>
      <w:r w:rsidRPr="00226364">
        <w:rPr>
          <w:rFonts w:ascii="Verdana" w:hAnsi="Verdana" w:cs="Arial"/>
          <w:bCs/>
          <w:color w:val="000000" w:themeColor="text1"/>
          <w:kern w:val="36"/>
          <w:sz w:val="26"/>
          <w:szCs w:val="26"/>
        </w:rPr>
        <w:t>-</w:t>
      </w:r>
      <w:r w:rsidRPr="00226364">
        <w:rPr>
          <w:rFonts w:ascii="Verdana" w:hAnsi="Verdana" w:cs="Arial"/>
          <w:bCs/>
          <w:color w:val="FF0000"/>
          <w:kern w:val="36"/>
          <w:sz w:val="26"/>
          <w:szCs w:val="26"/>
        </w:rPr>
        <w:t xml:space="preserve"> </w:t>
      </w:r>
      <w:r w:rsidR="00741508" w:rsidRPr="00226364">
        <w:rPr>
          <w:rFonts w:ascii="Verdana" w:hAnsi="Verdana" w:cs="Arial"/>
          <w:bCs/>
          <w:color w:val="FF0000"/>
          <w:kern w:val="36"/>
          <w:sz w:val="26"/>
          <w:szCs w:val="26"/>
        </w:rPr>
        <w:fldChar w:fldCharType="begin"/>
      </w:r>
      <w:r w:rsidR="00741508" w:rsidRPr="00226364">
        <w:rPr>
          <w:rFonts w:ascii="Verdana" w:hAnsi="Verdana" w:cs="Arial"/>
          <w:bCs/>
          <w:color w:val="FF0000"/>
          <w:kern w:val="36"/>
          <w:sz w:val="26"/>
          <w:szCs w:val="26"/>
        </w:rPr>
        <w:instrText xml:space="preserve"> DOCPROPERTY  "C-DAC Classification"  \* MERGEFORMAT </w:instrText>
      </w:r>
      <w:r w:rsidR="00741508" w:rsidRPr="00226364">
        <w:rPr>
          <w:rFonts w:ascii="Verdana" w:hAnsi="Verdana" w:cs="Arial"/>
          <w:bCs/>
          <w:color w:val="FF0000"/>
          <w:kern w:val="36"/>
          <w:sz w:val="26"/>
          <w:szCs w:val="26"/>
        </w:rPr>
        <w:fldChar w:fldCharType="separate"/>
      </w:r>
      <w:r w:rsidR="00B57A08">
        <w:rPr>
          <w:rFonts w:ascii="Verdana" w:hAnsi="Verdana" w:cs="Arial"/>
          <w:bCs/>
          <w:color w:val="FF0000"/>
          <w:kern w:val="36"/>
          <w:sz w:val="26"/>
          <w:szCs w:val="26"/>
        </w:rPr>
        <w:t>Confidential</w:t>
      </w:r>
      <w:r w:rsidR="00741508" w:rsidRPr="00226364">
        <w:rPr>
          <w:rFonts w:ascii="Verdana" w:hAnsi="Verdana" w:cs="Arial"/>
          <w:bCs/>
          <w:color w:val="FF0000"/>
          <w:kern w:val="36"/>
          <w:sz w:val="26"/>
          <w:szCs w:val="26"/>
        </w:rPr>
        <w:fldChar w:fldCharType="end"/>
      </w:r>
    </w:p>
    <w:p w14:paraId="081BCBB0" w14:textId="6054B488" w:rsidR="007E2778" w:rsidRPr="00226364" w:rsidRDefault="00B57A08" w:rsidP="00464FA8">
      <w:pPr>
        <w:tabs>
          <w:tab w:val="clear" w:pos="709"/>
          <w:tab w:val="left" w:pos="0"/>
        </w:tabs>
        <w:spacing w:after="120" w:line="360" w:lineRule="auto"/>
        <w:ind w:left="1440"/>
        <w:rPr>
          <w:rFonts w:ascii="Verdana" w:hAnsi="Verdana" w:cs="Arial"/>
          <w:bCs/>
          <w:color w:val="00628B"/>
          <w:kern w:val="36"/>
          <w:szCs w:val="22"/>
        </w:rPr>
      </w:pPr>
      <w:r w:rsidRPr="00B57A08">
        <w:rPr>
          <w:rFonts w:ascii="Verdana" w:hAnsi="Verdana" w:cs="Arial"/>
          <w:bCs/>
          <w:color w:val="00628B"/>
          <w:kern w:val="36"/>
          <w:szCs w:val="22"/>
        </w:rPr>
        <w:t>18 September 2020</w:t>
      </w:r>
    </w:p>
    <w:p w14:paraId="2D61DF14" w14:textId="77777777" w:rsidR="00B55E23" w:rsidRPr="00226364" w:rsidRDefault="00B55E23" w:rsidP="00226364">
      <w:pPr>
        <w:tabs>
          <w:tab w:val="clear" w:pos="709"/>
          <w:tab w:val="left" w:pos="0"/>
          <w:tab w:val="left" w:pos="6825"/>
        </w:tabs>
        <w:spacing w:after="120" w:line="360" w:lineRule="auto"/>
        <w:ind w:left="1440"/>
        <w:rPr>
          <w:rFonts w:ascii="Verdana" w:hAnsi="Verdana" w:cs="Arial"/>
          <w:color w:val="00628B"/>
          <w:kern w:val="36"/>
          <w:szCs w:val="22"/>
        </w:rPr>
      </w:pPr>
      <w:r w:rsidRPr="00226364">
        <w:rPr>
          <w:rFonts w:ascii="Verdana" w:hAnsi="Verdana" w:cs="Arial"/>
          <w:color w:val="00628B"/>
          <w:kern w:val="36"/>
          <w:szCs w:val="22"/>
        </w:rPr>
        <w:t xml:space="preserve">Version </w:t>
      </w:r>
      <w:r w:rsidR="007E59B0" w:rsidRPr="00226364">
        <w:rPr>
          <w:rFonts w:ascii="Verdana" w:hAnsi="Verdana" w:cs="Arial"/>
          <w:color w:val="00628B"/>
          <w:kern w:val="36"/>
          <w:szCs w:val="22"/>
        </w:rPr>
        <w:fldChar w:fldCharType="begin"/>
      </w:r>
      <w:r w:rsidR="007E59B0" w:rsidRPr="00226364">
        <w:rPr>
          <w:rFonts w:ascii="Verdana" w:hAnsi="Verdana" w:cs="Arial"/>
          <w:color w:val="00628B"/>
          <w:kern w:val="36"/>
          <w:szCs w:val="22"/>
        </w:rPr>
        <w:instrText xml:space="preserve"> DOCPROPERTY  "C-DAC Version"  \* MERGEFORMAT </w:instrText>
      </w:r>
      <w:r w:rsidR="007E59B0" w:rsidRPr="00226364">
        <w:rPr>
          <w:rFonts w:ascii="Verdana" w:hAnsi="Verdana" w:cs="Arial"/>
          <w:color w:val="00628B"/>
          <w:kern w:val="36"/>
          <w:szCs w:val="22"/>
        </w:rPr>
        <w:fldChar w:fldCharType="separate"/>
      </w:r>
      <w:r w:rsidR="00B57A08">
        <w:rPr>
          <w:rFonts w:ascii="Verdana" w:hAnsi="Verdana" w:cs="Arial"/>
          <w:color w:val="00628B"/>
          <w:kern w:val="36"/>
          <w:szCs w:val="22"/>
        </w:rPr>
        <w:t>0.0.g</w:t>
      </w:r>
      <w:r w:rsidR="007E59B0" w:rsidRPr="00226364">
        <w:rPr>
          <w:rFonts w:ascii="Verdana" w:hAnsi="Verdana" w:cs="Arial"/>
          <w:color w:val="00628B"/>
          <w:kern w:val="36"/>
          <w:szCs w:val="22"/>
        </w:rPr>
        <w:fldChar w:fldCharType="end"/>
      </w:r>
      <w:r w:rsidR="00226364">
        <w:rPr>
          <w:rFonts w:ascii="Verdana" w:hAnsi="Verdana" w:cs="Arial"/>
          <w:color w:val="00628B"/>
          <w:kern w:val="36"/>
          <w:szCs w:val="22"/>
        </w:rPr>
        <w:tab/>
      </w:r>
    </w:p>
    <w:p w14:paraId="1EB7C853" w14:textId="77777777" w:rsidR="007E2778" w:rsidRDefault="007E2778" w:rsidP="00B55E23">
      <w:pPr>
        <w:pStyle w:val="NoSpacing"/>
        <w:tabs>
          <w:tab w:val="left" w:pos="709"/>
        </w:tabs>
        <w:spacing w:line="360" w:lineRule="auto"/>
        <w:jc w:val="center"/>
        <w:rPr>
          <w:rFonts w:ascii="Verdana" w:hAnsi="Verdana"/>
          <w:b/>
          <w:sz w:val="24"/>
          <w:szCs w:val="24"/>
        </w:rPr>
      </w:pPr>
    </w:p>
    <w:p w14:paraId="0B8CEBA0" w14:textId="77777777" w:rsidR="00272F7E" w:rsidRDefault="00272F7E" w:rsidP="00B55E23">
      <w:pPr>
        <w:pStyle w:val="NoSpacing"/>
        <w:tabs>
          <w:tab w:val="left" w:pos="709"/>
        </w:tabs>
        <w:spacing w:line="360" w:lineRule="auto"/>
        <w:jc w:val="center"/>
        <w:rPr>
          <w:rFonts w:ascii="Verdana" w:hAnsi="Verdana"/>
          <w:b/>
          <w:sz w:val="20"/>
          <w:szCs w:val="20"/>
        </w:rPr>
      </w:pPr>
    </w:p>
    <w:p w14:paraId="383819F0" w14:textId="77777777" w:rsidR="00AE7333" w:rsidRDefault="00272F7E" w:rsidP="00B55E23">
      <w:pPr>
        <w:pStyle w:val="NoSpacing"/>
        <w:tabs>
          <w:tab w:val="left" w:pos="709"/>
        </w:tabs>
        <w:spacing w:line="360" w:lineRule="auto"/>
        <w:jc w:val="center"/>
        <w:rPr>
          <w:rFonts w:ascii="Verdana" w:hAnsi="Verdana"/>
          <w:b/>
          <w:sz w:val="20"/>
          <w:szCs w:val="20"/>
        </w:rPr>
      </w:pPr>
      <w:r>
        <w:rPr>
          <w:rFonts w:ascii="Verdana" w:hAnsi="Verdana"/>
          <w:b/>
          <w:sz w:val="20"/>
          <w:szCs w:val="20"/>
        </w:rPr>
        <w:t xml:space="preserve">Applicable: </w:t>
      </w:r>
      <w:r w:rsidR="00226364" w:rsidRPr="00FA72DF">
        <w:rPr>
          <w:rFonts w:ascii="Verdana" w:hAnsi="Verdana"/>
          <w:b/>
          <w:sz w:val="20"/>
          <w:szCs w:val="20"/>
        </w:rPr>
        <w:fldChar w:fldCharType="begin"/>
      </w:r>
      <w:r w:rsidR="00226364" w:rsidRPr="00FA72DF">
        <w:rPr>
          <w:rFonts w:ascii="Verdana" w:hAnsi="Verdana"/>
          <w:b/>
          <w:sz w:val="20"/>
          <w:szCs w:val="20"/>
        </w:rPr>
        <w:instrText xml:space="preserve"> DOCPROPERTY  "C-DAC Level"  \* MERGEFORMAT </w:instrText>
      </w:r>
      <w:r w:rsidR="00226364" w:rsidRPr="00FA72DF">
        <w:rPr>
          <w:rFonts w:ascii="Verdana" w:hAnsi="Verdana"/>
          <w:b/>
          <w:sz w:val="20"/>
          <w:szCs w:val="20"/>
        </w:rPr>
        <w:fldChar w:fldCharType="separate"/>
      </w:r>
      <w:r w:rsidR="00B57A08">
        <w:rPr>
          <w:rFonts w:ascii="Verdana" w:hAnsi="Verdana"/>
          <w:b/>
          <w:sz w:val="20"/>
          <w:szCs w:val="20"/>
        </w:rPr>
        <w:t>CDAC</w:t>
      </w:r>
      <w:r w:rsidR="00226364" w:rsidRPr="00FA72DF">
        <w:rPr>
          <w:rFonts w:ascii="Verdana" w:hAnsi="Verdana"/>
          <w:b/>
          <w:sz w:val="20"/>
          <w:szCs w:val="20"/>
        </w:rPr>
        <w:fldChar w:fldCharType="end"/>
      </w:r>
    </w:p>
    <w:p w14:paraId="5B47EA99" w14:textId="4B7DA6D6" w:rsidR="00546F8E" w:rsidRPr="007614E5" w:rsidRDefault="00546F8E" w:rsidP="00B55E23">
      <w:pPr>
        <w:pStyle w:val="NoSpacing"/>
        <w:tabs>
          <w:tab w:val="left" w:pos="709"/>
        </w:tabs>
        <w:spacing w:line="360" w:lineRule="auto"/>
        <w:jc w:val="center"/>
        <w:rPr>
          <w:rFonts w:ascii="Verdana" w:hAnsi="Verdana"/>
          <w:b/>
          <w:sz w:val="20"/>
          <w:szCs w:val="20"/>
        </w:rPr>
      </w:pPr>
      <w:r w:rsidRPr="007614E5">
        <w:rPr>
          <w:rFonts w:ascii="Verdana" w:hAnsi="Verdana"/>
          <w:b/>
          <w:sz w:val="20"/>
          <w:szCs w:val="20"/>
        </w:rPr>
        <w:t xml:space="preserve">Document Owner: </w:t>
      </w:r>
      <w:r w:rsidR="007614E5" w:rsidRPr="007614E5">
        <w:rPr>
          <w:rFonts w:ascii="Verdana" w:hAnsi="Verdana"/>
          <w:b/>
          <w:sz w:val="20"/>
          <w:szCs w:val="20"/>
        </w:rPr>
        <w:fldChar w:fldCharType="begin"/>
      </w:r>
      <w:r w:rsidR="007614E5" w:rsidRPr="007614E5">
        <w:rPr>
          <w:rFonts w:ascii="Verdana" w:hAnsi="Verdana"/>
          <w:b/>
          <w:sz w:val="20"/>
          <w:szCs w:val="20"/>
        </w:rPr>
        <w:instrText xml:space="preserve"> DOCPROPERTY  "C-DAC Doc Owner"  \* MERGEFORMAT </w:instrText>
      </w:r>
      <w:r w:rsidR="007614E5" w:rsidRPr="007614E5">
        <w:rPr>
          <w:rFonts w:ascii="Verdana" w:hAnsi="Verdana"/>
          <w:b/>
          <w:sz w:val="20"/>
          <w:szCs w:val="20"/>
        </w:rPr>
        <w:fldChar w:fldCharType="separate"/>
      </w:r>
      <w:r w:rsidR="00774C2E">
        <w:rPr>
          <w:rFonts w:ascii="Verdana" w:hAnsi="Verdana"/>
          <w:b/>
          <w:sz w:val="20"/>
          <w:szCs w:val="20"/>
        </w:rPr>
        <w:t>N</w:t>
      </w:r>
      <w:r w:rsidR="00B57A08">
        <w:rPr>
          <w:rFonts w:ascii="Verdana" w:hAnsi="Verdana"/>
          <w:b/>
          <w:sz w:val="20"/>
          <w:szCs w:val="20"/>
        </w:rPr>
        <w:t>ISO</w:t>
      </w:r>
      <w:r w:rsidR="007614E5" w:rsidRPr="007614E5">
        <w:rPr>
          <w:rFonts w:ascii="Verdana" w:hAnsi="Verdana"/>
          <w:b/>
          <w:sz w:val="20"/>
          <w:szCs w:val="20"/>
        </w:rPr>
        <w:fldChar w:fldCharType="end"/>
      </w:r>
    </w:p>
    <w:p w14:paraId="70FFC453" w14:textId="77777777" w:rsidR="00AE7333" w:rsidRDefault="00AE7333" w:rsidP="00B57A08">
      <w:pPr>
        <w:pStyle w:val="NoSpacing"/>
        <w:rPr>
          <w:rFonts w:ascii="Arial" w:hAnsi="Arial" w:cs="Arial"/>
          <w:b/>
          <w:sz w:val="20"/>
          <w:szCs w:val="20"/>
        </w:rPr>
      </w:pPr>
    </w:p>
    <w:p w14:paraId="1F1B8EB4" w14:textId="77777777" w:rsidR="00464FA8" w:rsidRPr="00DF12D9" w:rsidRDefault="00464FA8" w:rsidP="00464FA8">
      <w:pPr>
        <w:pStyle w:val="NoSpacing"/>
        <w:tabs>
          <w:tab w:val="left" w:pos="709"/>
        </w:tabs>
        <w:spacing w:line="360" w:lineRule="auto"/>
        <w:jc w:val="center"/>
        <w:rPr>
          <w:rFonts w:ascii="Arial" w:hAnsi="Arial" w:cs="Arial"/>
          <w:b/>
          <w:sz w:val="20"/>
          <w:szCs w:val="20"/>
        </w:rPr>
      </w:pPr>
      <w:r w:rsidRPr="00DF12D9">
        <w:rPr>
          <w:rFonts w:ascii="Arial" w:hAnsi="Arial" w:cs="Arial"/>
          <w:b/>
          <w:sz w:val="20"/>
          <w:szCs w:val="20"/>
        </w:rPr>
        <w:t>Approved by</w:t>
      </w:r>
    </w:p>
    <w:p w14:paraId="7F3E4E40" w14:textId="4D2CC77E" w:rsidR="00464FA8" w:rsidRPr="00B55E23" w:rsidRDefault="00774C2E" w:rsidP="00464FA8">
      <w:pPr>
        <w:pStyle w:val="NoSpacing"/>
        <w:tabs>
          <w:tab w:val="left" w:pos="709"/>
        </w:tabs>
        <w:spacing w:line="360" w:lineRule="auto"/>
        <w:jc w:val="center"/>
        <w:rPr>
          <w:rFonts w:ascii="Arial" w:hAnsi="Arial" w:cs="Arial"/>
          <w:bCs/>
          <w:sz w:val="20"/>
          <w:szCs w:val="20"/>
        </w:rPr>
      </w:pPr>
      <w:r>
        <w:rPr>
          <w:rFonts w:ascii="Arial" w:hAnsi="Arial" w:cs="Arial"/>
          <w:bCs/>
          <w:sz w:val="20"/>
          <w:szCs w:val="20"/>
        </w:rPr>
        <w:t>------------------------------------------</w:t>
      </w:r>
    </w:p>
    <w:p w14:paraId="144CFCAA" w14:textId="77777777" w:rsidR="007E2778" w:rsidRDefault="007E2778" w:rsidP="00B55E23">
      <w:pPr>
        <w:pStyle w:val="NoSpacing"/>
        <w:tabs>
          <w:tab w:val="left" w:pos="709"/>
        </w:tabs>
        <w:spacing w:line="360" w:lineRule="auto"/>
        <w:jc w:val="center"/>
        <w:rPr>
          <w:rFonts w:ascii="Verdana" w:hAnsi="Verdana"/>
          <w:b/>
          <w:sz w:val="24"/>
          <w:szCs w:val="24"/>
        </w:rPr>
      </w:pPr>
    </w:p>
    <w:p w14:paraId="6885D2B5" w14:textId="77777777" w:rsidR="00464FA8" w:rsidRDefault="00464FA8" w:rsidP="00464FA8">
      <w:pPr>
        <w:pStyle w:val="NoSpacing"/>
        <w:tabs>
          <w:tab w:val="left" w:pos="709"/>
        </w:tabs>
        <w:spacing w:before="0" w:line="360" w:lineRule="auto"/>
        <w:jc w:val="right"/>
        <w:rPr>
          <w:rFonts w:ascii="Verdana" w:hAnsi="Verdana"/>
          <w:b/>
          <w:sz w:val="24"/>
          <w:szCs w:val="24"/>
        </w:rPr>
      </w:pPr>
    </w:p>
    <w:p w14:paraId="70F1587F" w14:textId="77777777" w:rsidR="00AB738B" w:rsidRDefault="00AB738B" w:rsidP="00464FA8">
      <w:pPr>
        <w:pStyle w:val="NoSpacing"/>
        <w:tabs>
          <w:tab w:val="left" w:pos="709"/>
        </w:tabs>
        <w:spacing w:before="0" w:line="360" w:lineRule="auto"/>
        <w:jc w:val="right"/>
        <w:rPr>
          <w:rFonts w:ascii="Verdana" w:hAnsi="Verdana"/>
          <w:b/>
          <w:color w:val="404040" w:themeColor="text1" w:themeTint="BF"/>
          <w:sz w:val="24"/>
          <w:szCs w:val="24"/>
        </w:rPr>
      </w:pPr>
    </w:p>
    <w:p w14:paraId="75DCEBCE" w14:textId="77777777" w:rsidR="007E2778" w:rsidRPr="00031852" w:rsidRDefault="007E2778" w:rsidP="00464FA8">
      <w:pPr>
        <w:pStyle w:val="NoSpacing"/>
        <w:tabs>
          <w:tab w:val="left" w:pos="709"/>
        </w:tabs>
        <w:spacing w:before="0" w:line="360" w:lineRule="auto"/>
        <w:jc w:val="right"/>
        <w:rPr>
          <w:rFonts w:ascii="Verdana" w:hAnsi="Verdana"/>
          <w:b/>
          <w:color w:val="404040" w:themeColor="text1" w:themeTint="BF"/>
          <w:sz w:val="24"/>
          <w:szCs w:val="24"/>
        </w:rPr>
      </w:pPr>
      <w:r w:rsidRPr="00031852">
        <w:rPr>
          <w:rFonts w:ascii="Verdana" w:hAnsi="Verdana"/>
          <w:b/>
          <w:color w:val="404040" w:themeColor="text1" w:themeTint="BF"/>
          <w:sz w:val="24"/>
          <w:szCs w:val="24"/>
        </w:rPr>
        <w:t>Published by</w:t>
      </w:r>
    </w:p>
    <w:p w14:paraId="374F3ECA" w14:textId="77777777" w:rsidR="007E2778" w:rsidRPr="00031852" w:rsidRDefault="007E2778" w:rsidP="009120A4">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bCs/>
          <w:color w:val="808080" w:themeColor="background1" w:themeShade="80"/>
          <w:sz w:val="24"/>
          <w:szCs w:val="24"/>
        </w:rPr>
        <w:t>Centre for Development of Advanced Computing (C-DAC)</w:t>
      </w:r>
    </w:p>
    <w:p w14:paraId="76289615" w14:textId="77777777" w:rsidR="007E2778" w:rsidRPr="00031852" w:rsidRDefault="00A26617" w:rsidP="009120A4">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bCs/>
          <w:color w:val="808080" w:themeColor="background1" w:themeShade="80"/>
          <w:sz w:val="24"/>
          <w:szCs w:val="24"/>
        </w:rPr>
        <w:t>Ministry</w:t>
      </w:r>
      <w:r w:rsidR="007E2778" w:rsidRPr="00031852">
        <w:rPr>
          <w:rFonts w:ascii="Arial" w:hAnsi="Arial" w:cs="Arial"/>
          <w:bCs/>
          <w:color w:val="808080" w:themeColor="background1" w:themeShade="80"/>
          <w:sz w:val="24"/>
          <w:szCs w:val="24"/>
        </w:rPr>
        <w:t xml:space="preserve"> of Electronics and Information</w:t>
      </w:r>
      <w:r w:rsidRPr="00031852">
        <w:rPr>
          <w:rFonts w:ascii="Arial" w:hAnsi="Arial" w:cs="Arial"/>
          <w:bCs/>
          <w:color w:val="808080" w:themeColor="background1" w:themeShade="80"/>
          <w:sz w:val="24"/>
          <w:szCs w:val="24"/>
        </w:rPr>
        <w:t xml:space="preserve"> Technology (M</w:t>
      </w:r>
      <w:r w:rsidR="007E2778" w:rsidRPr="00031852">
        <w:rPr>
          <w:rFonts w:ascii="Arial" w:hAnsi="Arial" w:cs="Arial"/>
          <w:bCs/>
          <w:color w:val="808080" w:themeColor="background1" w:themeShade="80"/>
          <w:sz w:val="24"/>
          <w:szCs w:val="24"/>
        </w:rPr>
        <w:t>eitY)</w:t>
      </w:r>
    </w:p>
    <w:p w14:paraId="0E12A782" w14:textId="77777777" w:rsidR="00FE2BE0" w:rsidRPr="00EB4A7C" w:rsidRDefault="007E2778" w:rsidP="00EB4A7C">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bCs/>
          <w:color w:val="808080" w:themeColor="background1" w:themeShade="80"/>
          <w:sz w:val="24"/>
          <w:szCs w:val="24"/>
        </w:rPr>
        <w:t>Gove</w:t>
      </w:r>
      <w:r w:rsidR="00B55E23" w:rsidRPr="00031852">
        <w:rPr>
          <w:rFonts w:ascii="Arial" w:hAnsi="Arial" w:cs="Arial"/>
          <w:bCs/>
          <w:color w:val="808080" w:themeColor="background1" w:themeShade="80"/>
          <w:sz w:val="24"/>
          <w:szCs w:val="24"/>
        </w:rPr>
        <w:t>rnment of India</w:t>
      </w:r>
      <w:bookmarkStart w:id="0" w:name="_Toc421401555"/>
    </w:p>
    <w:p w14:paraId="7CB0CDB6" w14:textId="77777777" w:rsidR="00992053" w:rsidRDefault="00992053" w:rsidP="007E4B22">
      <w:pPr>
        <w:jc w:val="center"/>
        <w:rPr>
          <w:color w:val="808080" w:themeColor="background1" w:themeShade="80"/>
        </w:rPr>
      </w:pPr>
    </w:p>
    <w:p w14:paraId="25D0B4C2" w14:textId="77777777" w:rsidR="007E4B22" w:rsidRPr="007803C4" w:rsidRDefault="007E4B22" w:rsidP="007E4B22">
      <w:pPr>
        <w:jc w:val="center"/>
        <w:rPr>
          <w:color w:val="808080" w:themeColor="background1" w:themeShade="80"/>
        </w:rPr>
      </w:pPr>
      <w:r>
        <w:rPr>
          <w:color w:val="808080" w:themeColor="background1" w:themeShade="80"/>
        </w:rPr>
        <w:lastRenderedPageBreak/>
        <w:t xml:space="preserve">--- </w:t>
      </w:r>
      <w:r w:rsidRPr="007803C4">
        <w:rPr>
          <w:color w:val="808080" w:themeColor="background1" w:themeShade="80"/>
        </w:rPr>
        <w:t>This page is intentionally left blank</w:t>
      </w:r>
      <w:r>
        <w:rPr>
          <w:color w:val="808080" w:themeColor="background1" w:themeShade="80"/>
        </w:rPr>
        <w:t xml:space="preserve"> ---</w:t>
      </w:r>
    </w:p>
    <w:p w14:paraId="52B330D8" w14:textId="77777777" w:rsidR="006674A9" w:rsidRDefault="006674A9" w:rsidP="007E4B22">
      <w:pPr>
        <w:pStyle w:val="NoSpacing"/>
        <w:tabs>
          <w:tab w:val="left" w:pos="709"/>
        </w:tabs>
        <w:spacing w:before="0" w:after="0"/>
        <w:jc w:val="center"/>
        <w:rPr>
          <w:b/>
          <w:bCs/>
          <w:sz w:val="28"/>
          <w:szCs w:val="28"/>
        </w:rPr>
      </w:pPr>
    </w:p>
    <w:p w14:paraId="3F65BB6A" w14:textId="77777777" w:rsidR="0094234B" w:rsidRDefault="0094234B" w:rsidP="00464FA8">
      <w:pPr>
        <w:pStyle w:val="NoSpacing"/>
        <w:tabs>
          <w:tab w:val="left" w:pos="709"/>
        </w:tabs>
        <w:spacing w:before="0" w:after="0"/>
        <w:rPr>
          <w:b/>
          <w:bCs/>
          <w:sz w:val="28"/>
          <w:szCs w:val="28"/>
        </w:rPr>
      </w:pPr>
    </w:p>
    <w:p w14:paraId="3CD3AF65" w14:textId="77777777" w:rsidR="0094234B" w:rsidRDefault="0094234B">
      <w:pPr>
        <w:widowControl/>
        <w:tabs>
          <w:tab w:val="clear" w:pos="709"/>
        </w:tabs>
        <w:suppressAutoHyphens w:val="0"/>
        <w:spacing w:after="160" w:line="259" w:lineRule="auto"/>
        <w:ind w:left="0"/>
        <w:rPr>
          <w:b/>
          <w:bCs/>
          <w:sz w:val="28"/>
          <w:szCs w:val="28"/>
          <w:lang w:eastAsia="ja-JP"/>
        </w:rPr>
      </w:pPr>
      <w:r>
        <w:rPr>
          <w:b/>
          <w:bCs/>
          <w:sz w:val="28"/>
          <w:szCs w:val="28"/>
        </w:rPr>
        <w:br w:type="page"/>
      </w:r>
    </w:p>
    <w:p w14:paraId="1FFC8006" w14:textId="77777777" w:rsidR="007E2778" w:rsidRPr="00464FA8" w:rsidRDefault="007E2778" w:rsidP="00464FA8">
      <w:pPr>
        <w:pStyle w:val="NoSpacing"/>
        <w:tabs>
          <w:tab w:val="left" w:pos="709"/>
        </w:tabs>
        <w:spacing w:before="0" w:after="0"/>
        <w:rPr>
          <w:rFonts w:ascii="Arial" w:hAnsi="Arial" w:cs="Arial"/>
          <w:bCs/>
          <w:sz w:val="24"/>
          <w:szCs w:val="24"/>
        </w:rPr>
      </w:pPr>
      <w:r w:rsidRPr="003456BB">
        <w:rPr>
          <w:b/>
          <w:bCs/>
          <w:sz w:val="28"/>
          <w:szCs w:val="28"/>
        </w:rPr>
        <w:lastRenderedPageBreak/>
        <w:t>About the Document</w:t>
      </w:r>
      <w:bookmarkEnd w:id="0"/>
    </w:p>
    <w:p w14:paraId="34C820D9" w14:textId="3A137F5B" w:rsidR="00FC3819" w:rsidRPr="00FC3819" w:rsidRDefault="007E2778" w:rsidP="00F8453D">
      <w:pPr>
        <w:tabs>
          <w:tab w:val="clear" w:pos="709"/>
          <w:tab w:val="left" w:pos="0"/>
        </w:tabs>
        <w:ind w:left="0"/>
        <w:jc w:val="both"/>
        <w:rPr>
          <w:szCs w:val="22"/>
        </w:rPr>
      </w:pPr>
      <w:r w:rsidRPr="00FC3819">
        <w:rPr>
          <w:szCs w:val="22"/>
        </w:rPr>
        <w:t xml:space="preserve">This document presents the Information Security </w:t>
      </w:r>
      <w:r w:rsidR="00FC3819" w:rsidRPr="00FC3819">
        <w:rPr>
          <w:szCs w:val="22"/>
        </w:rPr>
        <w:t xml:space="preserve">Management System (ISMS) requirements for establishing, implementing, </w:t>
      </w:r>
      <w:r w:rsidR="00FB0E9F">
        <w:rPr>
          <w:szCs w:val="22"/>
        </w:rPr>
        <w:t xml:space="preserve">operating, </w:t>
      </w:r>
      <w:r w:rsidR="00FC3819" w:rsidRPr="00FC3819">
        <w:rPr>
          <w:szCs w:val="22"/>
        </w:rPr>
        <w:t>monitoring, reviewing, maintaining and improving within the context of C-DAC’s overall organization requirement.</w:t>
      </w:r>
      <w:r w:rsidR="00344A29">
        <w:rPr>
          <w:szCs w:val="22"/>
        </w:rPr>
        <w:t xml:space="preserve"> </w:t>
      </w:r>
      <w:r w:rsidR="00FC3819" w:rsidRPr="00FC3819">
        <w:rPr>
          <w:szCs w:val="22"/>
        </w:rPr>
        <w:t>This document shall serve as the manual for C-DAC’s ISMS best practices.</w:t>
      </w:r>
      <w:r w:rsidR="00BF5BC1" w:rsidRPr="00BF5BC1">
        <w:rPr>
          <w:szCs w:val="22"/>
        </w:rPr>
        <w:t xml:space="preserve"> </w:t>
      </w:r>
      <w:r w:rsidR="00BF5BC1">
        <w:rPr>
          <w:szCs w:val="22"/>
        </w:rPr>
        <w:t>Th</w:t>
      </w:r>
      <w:r w:rsidR="00C50747">
        <w:rPr>
          <w:szCs w:val="22"/>
        </w:rPr>
        <w:t>e sections of this</w:t>
      </w:r>
      <w:r w:rsidR="00BF5BC1">
        <w:rPr>
          <w:szCs w:val="22"/>
        </w:rPr>
        <w:t xml:space="preserve"> manual are ordered corresponding to ISO 27001:2013</w:t>
      </w:r>
      <w:r w:rsidR="004201DE">
        <w:rPr>
          <w:szCs w:val="22"/>
        </w:rPr>
        <w:t xml:space="preserve"> standard</w:t>
      </w:r>
      <w:r w:rsidR="00BF5BC1">
        <w:rPr>
          <w:szCs w:val="22"/>
        </w:rPr>
        <w:t>.</w:t>
      </w:r>
    </w:p>
    <w:p w14:paraId="7CA10749" w14:textId="22564012" w:rsidR="007E2778" w:rsidRDefault="007E2778" w:rsidP="00F8453D">
      <w:pPr>
        <w:tabs>
          <w:tab w:val="clear" w:pos="709"/>
          <w:tab w:val="left" w:pos="0"/>
        </w:tabs>
        <w:ind w:left="0"/>
        <w:jc w:val="both"/>
        <w:rPr>
          <w:szCs w:val="22"/>
        </w:rPr>
      </w:pPr>
      <w:r w:rsidRPr="00FC3819">
        <w:rPr>
          <w:szCs w:val="22"/>
        </w:rPr>
        <w:t>The following section describe</w:t>
      </w:r>
      <w:r w:rsidR="006634CC">
        <w:rPr>
          <w:szCs w:val="22"/>
        </w:rPr>
        <w:t>s</w:t>
      </w:r>
      <w:r w:rsidRPr="00FC3819">
        <w:rPr>
          <w:szCs w:val="22"/>
        </w:rPr>
        <w:t xml:space="preserve"> the scope, intended audience, </w:t>
      </w:r>
      <w:r w:rsidR="00C50747">
        <w:rPr>
          <w:szCs w:val="22"/>
        </w:rPr>
        <w:t>s</w:t>
      </w:r>
      <w:r w:rsidR="00180CF7" w:rsidRPr="00FC3819">
        <w:rPr>
          <w:szCs w:val="22"/>
        </w:rPr>
        <w:t xml:space="preserve">ecurity objective, </w:t>
      </w:r>
      <w:r w:rsidRPr="00FC3819">
        <w:rPr>
          <w:szCs w:val="22"/>
        </w:rPr>
        <w:t>distribution, review and version con</w:t>
      </w:r>
      <w:r w:rsidR="00180CF7" w:rsidRPr="00FC3819">
        <w:rPr>
          <w:szCs w:val="22"/>
        </w:rPr>
        <w:t xml:space="preserve">trol </w:t>
      </w:r>
      <w:r w:rsidRPr="00FC3819">
        <w:rPr>
          <w:szCs w:val="22"/>
        </w:rPr>
        <w:t>and organization of the document.</w:t>
      </w:r>
    </w:p>
    <w:p w14:paraId="48A16F49" w14:textId="77777777" w:rsidR="004B567B" w:rsidRDefault="00C52772" w:rsidP="00EB4A7C">
      <w:pPr>
        <w:pStyle w:val="NoSpacing"/>
        <w:tabs>
          <w:tab w:val="left" w:pos="709"/>
        </w:tabs>
        <w:spacing w:before="0" w:after="0"/>
        <w:rPr>
          <w:b/>
          <w:bCs/>
          <w:sz w:val="28"/>
          <w:szCs w:val="28"/>
        </w:rPr>
      </w:pPr>
      <w:r>
        <w:rPr>
          <w:b/>
          <w:bCs/>
          <w:sz w:val="28"/>
          <w:szCs w:val="28"/>
        </w:rPr>
        <w:t>Intended Audience</w:t>
      </w:r>
    </w:p>
    <w:p w14:paraId="74370F6B" w14:textId="7BCB1439" w:rsidR="00DE3410" w:rsidRPr="00B33024" w:rsidRDefault="00C52772" w:rsidP="00EB4A7C">
      <w:pPr>
        <w:tabs>
          <w:tab w:val="clear" w:pos="709"/>
          <w:tab w:val="left" w:pos="0"/>
        </w:tabs>
        <w:ind w:left="0"/>
        <w:jc w:val="both"/>
        <w:rPr>
          <w:szCs w:val="22"/>
        </w:rPr>
      </w:pPr>
      <w:r w:rsidRPr="00B33024">
        <w:rPr>
          <w:szCs w:val="22"/>
        </w:rPr>
        <w:t>The document is intended</w:t>
      </w:r>
      <w:r w:rsidRPr="00B33024">
        <w:t xml:space="preserve"> for internal C-DAC </w:t>
      </w:r>
      <w:r w:rsidR="00FC3819" w:rsidRPr="00B33024">
        <w:t xml:space="preserve">information </w:t>
      </w:r>
      <w:r w:rsidRPr="00B33024">
        <w:t xml:space="preserve">security </w:t>
      </w:r>
      <w:r w:rsidR="00FC3819" w:rsidRPr="00B33024">
        <w:t>roles</w:t>
      </w:r>
      <w:r w:rsidRPr="00B33024">
        <w:t xml:space="preserve"> involving</w:t>
      </w:r>
      <w:r w:rsidR="00DE3410" w:rsidRPr="00B33024">
        <w:t xml:space="preserve"> C-DAC management, </w:t>
      </w:r>
      <w:r w:rsidR="00FC3819" w:rsidRPr="00B33024">
        <w:t xml:space="preserve">CISO, </w:t>
      </w:r>
      <w:r w:rsidR="006E5D74">
        <w:t>NISO</w:t>
      </w:r>
      <w:r w:rsidR="00C50747">
        <w:t>,</w:t>
      </w:r>
      <w:r w:rsidR="00FC3819" w:rsidRPr="00B33024">
        <w:t xml:space="preserve"> </w:t>
      </w:r>
      <w:r w:rsidR="003B0CFA" w:rsidRPr="00B33024">
        <w:t>member</w:t>
      </w:r>
      <w:r w:rsidR="00C50747">
        <w:t>s</w:t>
      </w:r>
      <w:r w:rsidR="00DE3410" w:rsidRPr="00B33024">
        <w:t xml:space="preserve"> involved in </w:t>
      </w:r>
      <w:r w:rsidR="00FC3819" w:rsidRPr="00B33024">
        <w:t xml:space="preserve">implementation, </w:t>
      </w:r>
      <w:r w:rsidR="00DE3410" w:rsidRPr="00B33024">
        <w:t>operations,</w:t>
      </w:r>
      <w:r w:rsidR="00FC3819" w:rsidRPr="00B33024">
        <w:t xml:space="preserve"> monitoring</w:t>
      </w:r>
      <w:r w:rsidR="00DE3410" w:rsidRPr="00B33024">
        <w:t xml:space="preserve"> system owners, administrators, developers, auditors, contractors and third parties involved. This </w:t>
      </w:r>
      <w:r w:rsidR="00304125" w:rsidRPr="00B33024">
        <w:t>procedure</w:t>
      </w:r>
      <w:r w:rsidR="00DE3410" w:rsidRPr="00B33024">
        <w:t xml:space="preserve"> applies to all information collected, processed</w:t>
      </w:r>
      <w:r w:rsidR="00FC3819" w:rsidRPr="00B33024">
        <w:t>, trans</w:t>
      </w:r>
      <w:r w:rsidR="00226E09">
        <w:t xml:space="preserve">mitted </w:t>
      </w:r>
      <w:r w:rsidR="00DE3410" w:rsidRPr="00B33024">
        <w:t xml:space="preserve">and maintained </w:t>
      </w:r>
      <w:r w:rsidR="00226E09">
        <w:t>in many forms including electronic, physical and verbal</w:t>
      </w:r>
      <w:r w:rsidR="00226E09" w:rsidRPr="00B33024">
        <w:t xml:space="preserve"> </w:t>
      </w:r>
      <w:r w:rsidR="00DE3410" w:rsidRPr="003D528A">
        <w:t xml:space="preserve">for </w:t>
      </w:r>
      <w:r w:rsidR="003D528A" w:rsidRPr="003D528A">
        <w:t xml:space="preserve">research, </w:t>
      </w:r>
      <w:r w:rsidR="00F75492">
        <w:t xml:space="preserve">design, </w:t>
      </w:r>
      <w:r w:rsidR="003D528A" w:rsidRPr="003D528A">
        <w:t xml:space="preserve">development, </w:t>
      </w:r>
      <w:r w:rsidR="00DE3410" w:rsidRPr="003D528A">
        <w:t>ope</w:t>
      </w:r>
      <w:r w:rsidR="00DE3410" w:rsidRPr="003D528A">
        <w:rPr>
          <w:szCs w:val="22"/>
        </w:rPr>
        <w:t>ration</w:t>
      </w:r>
      <w:r w:rsidR="003D528A">
        <w:rPr>
          <w:szCs w:val="22"/>
        </w:rPr>
        <w:t xml:space="preserve"> or service</w:t>
      </w:r>
      <w:r w:rsidR="00304125" w:rsidRPr="00B33024">
        <w:rPr>
          <w:szCs w:val="22"/>
        </w:rPr>
        <w:t xml:space="preserve"> at </w:t>
      </w:r>
      <w:r w:rsidR="006634CC" w:rsidRPr="00B57C18">
        <w:t xml:space="preserve">all </w:t>
      </w:r>
      <w:r w:rsidR="006634CC" w:rsidRPr="003D528A">
        <w:rPr>
          <w:highlight w:val="yellow"/>
        </w:rPr>
        <w:t>identified facilities of C-DAC</w:t>
      </w:r>
      <w:r w:rsidR="00DE3410" w:rsidRPr="00B33024">
        <w:rPr>
          <w:szCs w:val="22"/>
        </w:rPr>
        <w:t>.</w:t>
      </w:r>
    </w:p>
    <w:p w14:paraId="7F577C25" w14:textId="77777777" w:rsidR="009B5274" w:rsidRPr="00EB4A7C" w:rsidRDefault="009D4E4A" w:rsidP="00D6516F">
      <w:pPr>
        <w:pStyle w:val="NoSpacing"/>
        <w:tabs>
          <w:tab w:val="left" w:pos="709"/>
        </w:tabs>
        <w:spacing w:before="0" w:after="0"/>
        <w:rPr>
          <w:b/>
          <w:bCs/>
          <w:sz w:val="28"/>
          <w:szCs w:val="28"/>
        </w:rPr>
      </w:pPr>
      <w:r w:rsidRPr="00EB4A7C">
        <w:rPr>
          <w:b/>
          <w:bCs/>
          <w:sz w:val="28"/>
          <w:szCs w:val="28"/>
        </w:rPr>
        <w:t xml:space="preserve">Security </w:t>
      </w:r>
      <w:r w:rsidR="009B5274" w:rsidRPr="00EB4A7C">
        <w:rPr>
          <w:b/>
          <w:bCs/>
          <w:sz w:val="28"/>
          <w:szCs w:val="28"/>
        </w:rPr>
        <w:t>Objective</w:t>
      </w:r>
    </w:p>
    <w:p w14:paraId="5A429672" w14:textId="77777777" w:rsidR="009B5274" w:rsidRDefault="009B5274" w:rsidP="00D6516F">
      <w:pPr>
        <w:pStyle w:val="NoSpacing"/>
        <w:tabs>
          <w:tab w:val="left" w:pos="709"/>
        </w:tabs>
        <w:spacing w:before="0" w:after="0"/>
      </w:pPr>
      <w:r w:rsidRPr="00D6516F">
        <w:t>C-DAC defines security</w:t>
      </w:r>
      <w:r>
        <w:t xml:space="preserve"> objectives for information and information systems</w:t>
      </w:r>
      <w:r w:rsidR="002E056B">
        <w:t xml:space="preserve"> of operation</w:t>
      </w:r>
      <w:r>
        <w:t>:</w:t>
      </w:r>
    </w:p>
    <w:p w14:paraId="479268C2" w14:textId="77777777" w:rsidR="009B5274" w:rsidRDefault="009B5274" w:rsidP="00F8453D">
      <w:pPr>
        <w:pStyle w:val="NoSpacing"/>
        <w:tabs>
          <w:tab w:val="left" w:pos="0"/>
        </w:tabs>
        <w:ind w:left="720"/>
        <w:jc w:val="both"/>
      </w:pPr>
      <w:r w:rsidRPr="004E22D3">
        <w:rPr>
          <w:b/>
          <w:bCs/>
        </w:rPr>
        <w:t>CONFIDENTIALITY</w:t>
      </w:r>
      <w:r w:rsidR="004E22D3" w:rsidRPr="004E22D3">
        <w:rPr>
          <w:b/>
          <w:bCs/>
        </w:rPr>
        <w:t>:</w:t>
      </w:r>
      <w:r w:rsidR="004E22D3">
        <w:t xml:space="preserve"> </w:t>
      </w:r>
      <w:r>
        <w:t xml:space="preserve">Preserving authorized restrictions on information access and disclosure, including means for protecting personal privacy and sensitive </w:t>
      </w:r>
      <w:r w:rsidR="009D224C">
        <w:t xml:space="preserve">or classified </w:t>
      </w:r>
      <w:r>
        <w:t>information</w:t>
      </w:r>
      <w:r w:rsidR="00C62234">
        <w:t>.</w:t>
      </w:r>
    </w:p>
    <w:p w14:paraId="56C9B00B" w14:textId="77777777" w:rsidR="009B5274" w:rsidRDefault="009B5274" w:rsidP="00F8453D">
      <w:pPr>
        <w:pStyle w:val="NoSpacing"/>
        <w:tabs>
          <w:tab w:val="left" w:pos="0"/>
        </w:tabs>
        <w:ind w:left="720"/>
        <w:jc w:val="both"/>
      </w:pPr>
      <w:r>
        <w:t>A loss of confidentiality is the unauthorized disclosure of information.</w:t>
      </w:r>
    </w:p>
    <w:p w14:paraId="12738079" w14:textId="77777777" w:rsidR="009B5274" w:rsidRDefault="009B5274" w:rsidP="00F8453D">
      <w:pPr>
        <w:pStyle w:val="NoSpacing"/>
        <w:tabs>
          <w:tab w:val="left" w:pos="0"/>
        </w:tabs>
        <w:ind w:left="720"/>
        <w:jc w:val="both"/>
      </w:pPr>
      <w:r w:rsidRPr="004E22D3">
        <w:rPr>
          <w:b/>
          <w:bCs/>
        </w:rPr>
        <w:t>INTEGRITY</w:t>
      </w:r>
      <w:r w:rsidR="004E22D3" w:rsidRPr="004E22D3">
        <w:rPr>
          <w:b/>
          <w:bCs/>
        </w:rPr>
        <w:t>:</w:t>
      </w:r>
      <w:r w:rsidR="004E22D3">
        <w:t xml:space="preserve"> </w:t>
      </w:r>
      <w:r>
        <w:t>Guarding against improper information modification or destruction, and includes ensuring information non-repudiation and authenticity</w:t>
      </w:r>
    </w:p>
    <w:p w14:paraId="741459B3" w14:textId="77777777" w:rsidR="009B5274" w:rsidRDefault="009B5274" w:rsidP="00F8453D">
      <w:pPr>
        <w:pStyle w:val="NoSpacing"/>
        <w:tabs>
          <w:tab w:val="left" w:pos="0"/>
        </w:tabs>
        <w:ind w:left="720"/>
        <w:jc w:val="both"/>
      </w:pPr>
      <w:r>
        <w:t>A loss of integrity is the unauthorized modification or destruction of information.</w:t>
      </w:r>
    </w:p>
    <w:p w14:paraId="4BC22DA0" w14:textId="77777777" w:rsidR="009B5274" w:rsidRDefault="009B5274" w:rsidP="00F8453D">
      <w:pPr>
        <w:pStyle w:val="NoSpacing"/>
        <w:tabs>
          <w:tab w:val="left" w:pos="0"/>
        </w:tabs>
        <w:ind w:left="720"/>
        <w:jc w:val="both"/>
      </w:pPr>
      <w:r w:rsidRPr="004E22D3">
        <w:rPr>
          <w:b/>
          <w:bCs/>
        </w:rPr>
        <w:t>AVAILABILITY</w:t>
      </w:r>
      <w:r w:rsidR="004E22D3" w:rsidRPr="004E22D3">
        <w:rPr>
          <w:b/>
          <w:bCs/>
        </w:rPr>
        <w:t>:</w:t>
      </w:r>
      <w:r w:rsidR="004E22D3">
        <w:t xml:space="preserve"> </w:t>
      </w:r>
      <w:r>
        <w:t>Ensuring timely and reliable access to and use of information.</w:t>
      </w:r>
    </w:p>
    <w:p w14:paraId="735D27DE" w14:textId="77777777" w:rsidR="009B5274" w:rsidRDefault="009B5274" w:rsidP="00F8453D">
      <w:pPr>
        <w:pStyle w:val="NoSpacing"/>
        <w:tabs>
          <w:tab w:val="left" w:pos="0"/>
        </w:tabs>
        <w:ind w:left="720"/>
        <w:jc w:val="both"/>
      </w:pPr>
      <w:r>
        <w:t>A loss of availability is the disruption of access to or use of information or an information system.</w:t>
      </w:r>
    </w:p>
    <w:p w14:paraId="57CF5A32" w14:textId="77777777" w:rsidR="00E44B19" w:rsidRDefault="00E44B19" w:rsidP="00F8453D">
      <w:pPr>
        <w:pStyle w:val="NoSpacing"/>
        <w:tabs>
          <w:tab w:val="left" w:pos="0"/>
        </w:tabs>
        <w:ind w:left="720"/>
        <w:jc w:val="both"/>
      </w:pPr>
      <w:r w:rsidRPr="00E44B19">
        <w:rPr>
          <w:b/>
          <w:bCs/>
        </w:rPr>
        <w:t>Non Repudiation:</w:t>
      </w:r>
      <w:r>
        <w:t xml:space="preserve"> The ability to prove the occurrence of a claimed event or action and its originating entities</w:t>
      </w:r>
      <w:r w:rsidR="00F24276">
        <w:t>.</w:t>
      </w:r>
    </w:p>
    <w:p w14:paraId="48C41564" w14:textId="77777777" w:rsidR="00180CF7" w:rsidRDefault="00180CF7" w:rsidP="00F8453D">
      <w:pPr>
        <w:pStyle w:val="NoSpacing"/>
        <w:tabs>
          <w:tab w:val="left" w:pos="0"/>
        </w:tabs>
        <w:jc w:val="both"/>
      </w:pPr>
    </w:p>
    <w:p w14:paraId="25758661" w14:textId="77777777" w:rsidR="00180CF7" w:rsidRDefault="00180CF7" w:rsidP="00F8453D">
      <w:pPr>
        <w:pStyle w:val="NoSpacing"/>
        <w:tabs>
          <w:tab w:val="left" w:pos="0"/>
        </w:tabs>
        <w:jc w:val="both"/>
        <w:rPr>
          <w:b/>
          <w:bCs/>
          <w:sz w:val="28"/>
          <w:szCs w:val="28"/>
          <w:lang w:eastAsia="zh-CN"/>
        </w:rPr>
      </w:pPr>
      <w:r>
        <w:rPr>
          <w:b/>
          <w:bCs/>
          <w:sz w:val="28"/>
          <w:szCs w:val="28"/>
          <w:lang w:eastAsia="zh-CN"/>
        </w:rPr>
        <w:t>Di</w:t>
      </w:r>
      <w:r w:rsidRPr="00180CF7">
        <w:rPr>
          <w:b/>
          <w:bCs/>
          <w:sz w:val="28"/>
          <w:szCs w:val="28"/>
          <w:lang w:eastAsia="zh-CN"/>
        </w:rPr>
        <w:t>stribution</w:t>
      </w:r>
    </w:p>
    <w:p w14:paraId="28B1040B" w14:textId="77777777" w:rsidR="00B56A6B" w:rsidRDefault="00180CF7" w:rsidP="00B56A6B">
      <w:pPr>
        <w:tabs>
          <w:tab w:val="clear" w:pos="709"/>
          <w:tab w:val="left" w:pos="0"/>
        </w:tabs>
        <w:ind w:left="0"/>
        <w:jc w:val="both"/>
      </w:pPr>
      <w:r w:rsidRPr="00B56A6B">
        <w:t xml:space="preserve">Information Security </w:t>
      </w:r>
      <w:r w:rsidR="00F24276" w:rsidRPr="00B56A6B">
        <w:t>Management System Manual</w:t>
      </w:r>
      <w:r w:rsidRPr="00B56A6B">
        <w:t xml:space="preserve"> shall be made available to </w:t>
      </w:r>
      <w:r w:rsidR="00304125" w:rsidRPr="00B56A6B">
        <w:t xml:space="preserve">the </w:t>
      </w:r>
      <w:r w:rsidR="00F24276" w:rsidRPr="00B56A6B">
        <w:t xml:space="preserve">Management, CISO, </w:t>
      </w:r>
      <w:r w:rsidR="006E5D74">
        <w:t>NISO</w:t>
      </w:r>
      <w:r w:rsidR="00F24276" w:rsidRPr="00B56A6B">
        <w:t xml:space="preserve">’s </w:t>
      </w:r>
      <w:r w:rsidR="006E5D74">
        <w:t>ISR</w:t>
      </w:r>
      <w:r w:rsidR="00F24276" w:rsidRPr="00B56A6B">
        <w:t xml:space="preserve">’s, </w:t>
      </w:r>
      <w:r w:rsidR="00550715">
        <w:t>members</w:t>
      </w:r>
      <w:r w:rsidR="00F24276" w:rsidRPr="00B56A6B">
        <w:t xml:space="preserve"> implementing, operating and monitoring</w:t>
      </w:r>
      <w:r w:rsidR="00550715">
        <w:t xml:space="preserve"> and auditors</w:t>
      </w:r>
      <w:r w:rsidR="00304125" w:rsidRPr="00B56A6B">
        <w:t>.</w:t>
      </w:r>
      <w:r w:rsidRPr="00B56A6B">
        <w:t xml:space="preserve"> The intended audience of this document are personnel involved in C-DAC. </w:t>
      </w:r>
      <w:r w:rsidR="00B56A6B" w:rsidRPr="00B56A6B">
        <w:t>Members</w:t>
      </w:r>
      <w:r w:rsidRPr="00B56A6B">
        <w:t xml:space="preserve"> shall read, understand and adhere to this document.</w:t>
      </w:r>
    </w:p>
    <w:p w14:paraId="29F4D471" w14:textId="77777777" w:rsidR="00B56A6B" w:rsidRDefault="00B56A6B">
      <w:pPr>
        <w:widowControl/>
        <w:tabs>
          <w:tab w:val="clear" w:pos="709"/>
        </w:tabs>
        <w:suppressAutoHyphens w:val="0"/>
        <w:spacing w:after="160" w:line="259" w:lineRule="auto"/>
        <w:ind w:left="0"/>
      </w:pPr>
      <w:r>
        <w:br w:type="page"/>
      </w:r>
    </w:p>
    <w:p w14:paraId="3086C09A" w14:textId="77777777" w:rsidR="00180CF7" w:rsidRPr="00180CF7" w:rsidRDefault="00180CF7" w:rsidP="00F8453D">
      <w:pPr>
        <w:pStyle w:val="NoSpacing"/>
        <w:tabs>
          <w:tab w:val="left" w:pos="0"/>
        </w:tabs>
        <w:jc w:val="both"/>
        <w:rPr>
          <w:b/>
          <w:bCs/>
          <w:sz w:val="28"/>
          <w:szCs w:val="28"/>
          <w:lang w:eastAsia="zh-CN"/>
        </w:rPr>
      </w:pPr>
      <w:r w:rsidRPr="00180CF7">
        <w:rPr>
          <w:b/>
          <w:bCs/>
          <w:sz w:val="28"/>
          <w:szCs w:val="28"/>
          <w:lang w:eastAsia="zh-CN"/>
        </w:rPr>
        <w:lastRenderedPageBreak/>
        <w:t>Change and Version Control</w:t>
      </w:r>
    </w:p>
    <w:p w14:paraId="3C97ADB6" w14:textId="77777777" w:rsidR="00180CF7" w:rsidRDefault="00180CF7" w:rsidP="003E600A">
      <w:pPr>
        <w:tabs>
          <w:tab w:val="clear" w:pos="709"/>
          <w:tab w:val="left" w:pos="0"/>
        </w:tabs>
        <w:ind w:left="0"/>
        <w:jc w:val="both"/>
      </w:pPr>
      <w:r w:rsidRPr="00F76FA6">
        <w:t xml:space="preserve">Change to C-DAC Information Security </w:t>
      </w:r>
      <w:r w:rsidR="00F76FA6" w:rsidRPr="00F76FA6">
        <w:t>Management System Manual</w:t>
      </w:r>
      <w:r w:rsidR="00304125" w:rsidRPr="00F76FA6">
        <w:t xml:space="preserve"> </w:t>
      </w:r>
      <w:r w:rsidRPr="00F76FA6">
        <w:t>document shall require approval from C-DAC management.</w:t>
      </w:r>
    </w:p>
    <w:p w14:paraId="21EFE9D3" w14:textId="77777777" w:rsidR="00180CF7" w:rsidRPr="005245E0" w:rsidRDefault="0035330E" w:rsidP="00C646C3">
      <w:pPr>
        <w:tabs>
          <w:tab w:val="clear" w:pos="709"/>
          <w:tab w:val="left" w:pos="0"/>
        </w:tabs>
        <w:ind w:left="0"/>
        <w:rPr>
          <w:b/>
          <w:bCs/>
        </w:rPr>
      </w:pPr>
      <w:r>
        <w:rPr>
          <w:b/>
          <w:bCs/>
        </w:rPr>
        <w:t xml:space="preserve">ID and </w:t>
      </w:r>
      <w:r w:rsidR="00180CF7" w:rsidRPr="00792237">
        <w:rPr>
          <w:b/>
          <w:bCs/>
        </w:rPr>
        <w:t>Name</w:t>
      </w:r>
      <w:r w:rsidR="00180CF7" w:rsidRPr="00792237">
        <w:rPr>
          <w:b/>
          <w:bCs/>
        </w:rPr>
        <w:tab/>
      </w:r>
      <w:r w:rsidR="00180CF7" w:rsidRPr="00792237">
        <w:rPr>
          <w:b/>
          <w:bCs/>
        </w:rPr>
        <w:tab/>
        <w:t>:</w:t>
      </w:r>
      <w:r w:rsidR="00A32B85">
        <w:rPr>
          <w:b/>
          <w:bCs/>
        </w:rPr>
        <w:t xml:space="preserve"> </w:t>
      </w:r>
      <w:r w:rsidR="00A32B85" w:rsidRPr="005245E0">
        <w:rPr>
          <w:b/>
          <w:bCs/>
        </w:rPr>
        <w:fldChar w:fldCharType="begin"/>
      </w:r>
      <w:r w:rsidR="00A32B85" w:rsidRPr="005245E0">
        <w:rPr>
          <w:b/>
          <w:bCs/>
        </w:rPr>
        <w:instrText xml:space="preserve"> DOCPROPERTY  "C-DAC DocID"  \* MERGEFORMAT </w:instrText>
      </w:r>
      <w:r w:rsidR="00A32B85" w:rsidRPr="005245E0">
        <w:rPr>
          <w:b/>
          <w:bCs/>
        </w:rPr>
        <w:fldChar w:fldCharType="separate"/>
      </w:r>
      <w:r w:rsidR="00B57A08">
        <w:rPr>
          <w:b/>
          <w:bCs/>
        </w:rPr>
        <w:t>MA-CDAC-01</w:t>
      </w:r>
      <w:r w:rsidR="00A32B85" w:rsidRPr="005245E0">
        <w:rPr>
          <w:b/>
          <w:bCs/>
        </w:rPr>
        <w:fldChar w:fldCharType="end"/>
      </w:r>
      <w:r w:rsidR="00A32B85" w:rsidRPr="005245E0">
        <w:rPr>
          <w:b/>
          <w:bCs/>
        </w:rPr>
        <w:t xml:space="preserve"> -</w:t>
      </w:r>
      <w:r w:rsidR="00180CF7" w:rsidRPr="005245E0">
        <w:rPr>
          <w:b/>
          <w:bCs/>
        </w:rPr>
        <w:t xml:space="preserve"> </w:t>
      </w:r>
      <w:sdt>
        <w:sdtPr>
          <w:rPr>
            <w:b/>
            <w:bCs/>
          </w:rPr>
          <w:alias w:val="Title"/>
          <w:tag w:val=""/>
          <w:id w:val="1845124637"/>
          <w:placeholder>
            <w:docPart w:val="67AA39E7C6FE4EECB1A6A4D14B6B6403"/>
          </w:placeholder>
          <w:dataBinding w:prefixMappings="xmlns:ns0='http://purl.org/dc/elements/1.1/' xmlns:ns1='http://schemas.openxmlformats.org/package/2006/metadata/core-properties' " w:xpath="/ns1:coreProperties[1]/ns0:title[1]" w:storeItemID="{6C3C8BC8-F283-45AE-878A-BAB7291924A1}"/>
          <w:text/>
        </w:sdtPr>
        <w:sdtEndPr/>
        <w:sdtContent>
          <w:r w:rsidR="0035784F" w:rsidRPr="005245E0">
            <w:rPr>
              <w:b/>
              <w:bCs/>
            </w:rPr>
            <w:t>ISMS Manual</w:t>
          </w:r>
        </w:sdtContent>
      </w:sdt>
    </w:p>
    <w:p w14:paraId="0BE9FACE" w14:textId="77777777" w:rsidR="00180CF7" w:rsidRPr="00792237" w:rsidRDefault="00180CF7" w:rsidP="00C646C3">
      <w:pPr>
        <w:tabs>
          <w:tab w:val="clear" w:pos="709"/>
          <w:tab w:val="left" w:pos="0"/>
        </w:tabs>
        <w:ind w:left="0"/>
        <w:rPr>
          <w:b/>
          <w:bCs/>
        </w:rPr>
      </w:pPr>
      <w:r w:rsidRPr="005245E0">
        <w:rPr>
          <w:b/>
          <w:bCs/>
        </w:rPr>
        <w:t>Classification</w:t>
      </w:r>
      <w:r w:rsidRPr="005245E0">
        <w:rPr>
          <w:b/>
          <w:bCs/>
        </w:rPr>
        <w:tab/>
      </w:r>
      <w:r w:rsidR="00E55DAB" w:rsidRPr="005245E0">
        <w:rPr>
          <w:b/>
          <w:bCs/>
        </w:rPr>
        <w:tab/>
      </w:r>
      <w:r w:rsidRPr="005245E0">
        <w:rPr>
          <w:b/>
          <w:bCs/>
        </w:rPr>
        <w:t xml:space="preserve">: </w:t>
      </w:r>
      <w:r w:rsidR="00093F69" w:rsidRPr="005245E0">
        <w:rPr>
          <w:b/>
          <w:bCs/>
          <w:color w:val="FF0000"/>
        </w:rPr>
        <w:fldChar w:fldCharType="begin"/>
      </w:r>
      <w:r w:rsidR="00093F69" w:rsidRPr="005245E0">
        <w:rPr>
          <w:b/>
          <w:bCs/>
          <w:color w:val="FF0000"/>
        </w:rPr>
        <w:instrText xml:space="preserve"> DOCPROPERTY  "C-DAC Classification"  \* MERGEFORMAT </w:instrText>
      </w:r>
      <w:r w:rsidR="00093F69" w:rsidRPr="005245E0">
        <w:rPr>
          <w:b/>
          <w:bCs/>
          <w:color w:val="FF0000"/>
        </w:rPr>
        <w:fldChar w:fldCharType="separate"/>
      </w:r>
      <w:r w:rsidR="00B57A08">
        <w:rPr>
          <w:b/>
          <w:bCs/>
          <w:color w:val="FF0000"/>
        </w:rPr>
        <w:t>Confidential</w:t>
      </w:r>
      <w:r w:rsidR="00093F69" w:rsidRPr="005245E0">
        <w:rPr>
          <w:b/>
          <w:bCs/>
          <w:color w:val="FF0000"/>
        </w:rPr>
        <w:fldChar w:fldCharType="end"/>
      </w:r>
    </w:p>
    <w:tbl>
      <w:tblPr>
        <w:tblW w:w="900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50"/>
        <w:gridCol w:w="1860"/>
        <w:gridCol w:w="1830"/>
        <w:gridCol w:w="2160"/>
        <w:gridCol w:w="1800"/>
      </w:tblGrid>
      <w:tr w:rsidR="00C71A28" w14:paraId="0E14376E" w14:textId="77777777" w:rsidTr="004549C6">
        <w:tc>
          <w:tcPr>
            <w:tcW w:w="9000" w:type="dxa"/>
            <w:gridSpan w:val="5"/>
            <w:vAlign w:val="center"/>
          </w:tcPr>
          <w:p w14:paraId="2A475853" w14:textId="77777777" w:rsidR="00C71A28" w:rsidRDefault="00C71A28" w:rsidP="00C71A28">
            <w:pPr>
              <w:spacing w:after="0"/>
              <w:ind w:left="0"/>
              <w:rPr>
                <w:b/>
                <w:bCs/>
              </w:rPr>
            </w:pPr>
            <w:r>
              <w:rPr>
                <w:b/>
                <w:bCs/>
              </w:rPr>
              <w:t>Revision History</w:t>
            </w:r>
          </w:p>
        </w:tc>
      </w:tr>
      <w:tr w:rsidR="00D57975" w14:paraId="67F9C403" w14:textId="77777777" w:rsidTr="004549C6">
        <w:tc>
          <w:tcPr>
            <w:tcW w:w="1350" w:type="dxa"/>
            <w:vAlign w:val="center"/>
          </w:tcPr>
          <w:p w14:paraId="389F312E" w14:textId="77777777" w:rsidR="00D57975" w:rsidRPr="00792237" w:rsidRDefault="00D57975" w:rsidP="00792237">
            <w:pPr>
              <w:spacing w:after="0"/>
              <w:ind w:left="0"/>
              <w:jc w:val="center"/>
              <w:rPr>
                <w:b/>
                <w:bCs/>
              </w:rPr>
            </w:pPr>
            <w:r w:rsidRPr="00792237">
              <w:rPr>
                <w:b/>
                <w:bCs/>
              </w:rPr>
              <w:t>Version</w:t>
            </w:r>
          </w:p>
        </w:tc>
        <w:tc>
          <w:tcPr>
            <w:tcW w:w="1860" w:type="dxa"/>
            <w:vAlign w:val="center"/>
          </w:tcPr>
          <w:p w14:paraId="4E2E90B8" w14:textId="77777777" w:rsidR="00D57975" w:rsidRPr="00792237" w:rsidRDefault="00D57975" w:rsidP="00792237">
            <w:pPr>
              <w:spacing w:after="0"/>
              <w:ind w:left="0"/>
              <w:jc w:val="center"/>
              <w:rPr>
                <w:b/>
                <w:bCs/>
              </w:rPr>
            </w:pPr>
            <w:r w:rsidRPr="00792237">
              <w:rPr>
                <w:b/>
                <w:bCs/>
              </w:rPr>
              <w:t>Date</w:t>
            </w:r>
          </w:p>
        </w:tc>
        <w:tc>
          <w:tcPr>
            <w:tcW w:w="1830" w:type="dxa"/>
            <w:vAlign w:val="center"/>
          </w:tcPr>
          <w:p w14:paraId="6B72C8F8" w14:textId="77777777" w:rsidR="00D57975" w:rsidRPr="00792237" w:rsidRDefault="005E4483" w:rsidP="00792237">
            <w:pPr>
              <w:spacing w:after="0"/>
              <w:ind w:left="0"/>
              <w:jc w:val="center"/>
              <w:rPr>
                <w:b/>
                <w:bCs/>
              </w:rPr>
            </w:pPr>
            <w:r>
              <w:rPr>
                <w:b/>
                <w:bCs/>
              </w:rPr>
              <w:t>Prepared by</w:t>
            </w:r>
          </w:p>
        </w:tc>
        <w:tc>
          <w:tcPr>
            <w:tcW w:w="2160" w:type="dxa"/>
            <w:vAlign w:val="center"/>
          </w:tcPr>
          <w:p w14:paraId="2D94C20A" w14:textId="77777777" w:rsidR="00D57975" w:rsidRPr="00792237" w:rsidRDefault="00093F69" w:rsidP="00792237">
            <w:pPr>
              <w:spacing w:after="0"/>
              <w:ind w:left="0"/>
              <w:jc w:val="center"/>
              <w:rPr>
                <w:b/>
                <w:bCs/>
              </w:rPr>
            </w:pPr>
            <w:r>
              <w:rPr>
                <w:b/>
                <w:bCs/>
              </w:rPr>
              <w:t>Brief Description</w:t>
            </w:r>
          </w:p>
        </w:tc>
        <w:tc>
          <w:tcPr>
            <w:tcW w:w="1800" w:type="dxa"/>
          </w:tcPr>
          <w:p w14:paraId="3EE4BB7F" w14:textId="77777777" w:rsidR="00D57975" w:rsidRPr="00792237" w:rsidRDefault="00D57975" w:rsidP="00792237">
            <w:pPr>
              <w:spacing w:after="0"/>
              <w:ind w:left="0"/>
              <w:jc w:val="center"/>
              <w:rPr>
                <w:b/>
                <w:bCs/>
              </w:rPr>
            </w:pPr>
            <w:r>
              <w:rPr>
                <w:b/>
                <w:bCs/>
              </w:rPr>
              <w:t>Reviewed by</w:t>
            </w:r>
          </w:p>
        </w:tc>
      </w:tr>
      <w:tr w:rsidR="00D57975" w14:paraId="69DFB5F0" w14:textId="77777777" w:rsidTr="004549C6">
        <w:trPr>
          <w:trHeight w:val="100"/>
        </w:trPr>
        <w:tc>
          <w:tcPr>
            <w:tcW w:w="1350" w:type="dxa"/>
            <w:vAlign w:val="center"/>
          </w:tcPr>
          <w:p w14:paraId="73E18EDD" w14:textId="77777777" w:rsidR="00D57975" w:rsidRPr="00703EFB" w:rsidRDefault="00417401" w:rsidP="00AA41FF">
            <w:pPr>
              <w:spacing w:after="0"/>
              <w:ind w:left="0"/>
            </w:pPr>
            <w:r>
              <w:t>0.0</w:t>
            </w:r>
            <w:r w:rsidR="0051580D">
              <w:t>.c</w:t>
            </w:r>
          </w:p>
        </w:tc>
        <w:tc>
          <w:tcPr>
            <w:tcW w:w="1860" w:type="dxa"/>
            <w:vAlign w:val="center"/>
          </w:tcPr>
          <w:p w14:paraId="2F32A414" w14:textId="77777777" w:rsidR="00D57975" w:rsidRPr="00703EFB" w:rsidRDefault="00417401" w:rsidP="00037E34">
            <w:pPr>
              <w:spacing w:after="0"/>
              <w:ind w:left="0"/>
            </w:pPr>
            <w:r>
              <w:t>25 June’ 2019</w:t>
            </w:r>
          </w:p>
        </w:tc>
        <w:tc>
          <w:tcPr>
            <w:tcW w:w="1830" w:type="dxa"/>
            <w:vAlign w:val="center"/>
          </w:tcPr>
          <w:p w14:paraId="44CD6D68" w14:textId="77777777" w:rsidR="00D57975" w:rsidRPr="00703EFB" w:rsidRDefault="00417401" w:rsidP="00AA41FF">
            <w:pPr>
              <w:spacing w:after="0"/>
              <w:ind w:left="0"/>
            </w:pPr>
            <w:r>
              <w:t>Raakesh. T</w:t>
            </w:r>
          </w:p>
        </w:tc>
        <w:tc>
          <w:tcPr>
            <w:tcW w:w="2160" w:type="dxa"/>
            <w:vAlign w:val="center"/>
          </w:tcPr>
          <w:p w14:paraId="17EAF5F7" w14:textId="77777777" w:rsidR="00D57975" w:rsidRPr="00703EFB" w:rsidRDefault="00417401" w:rsidP="00417401">
            <w:pPr>
              <w:tabs>
                <w:tab w:val="clear" w:pos="709"/>
                <w:tab w:val="left" w:pos="0"/>
              </w:tabs>
              <w:spacing w:after="0"/>
              <w:ind w:left="-18" w:firstLine="18"/>
            </w:pPr>
            <w:r>
              <w:t>Initial draft for team review</w:t>
            </w:r>
          </w:p>
        </w:tc>
        <w:tc>
          <w:tcPr>
            <w:tcW w:w="1800" w:type="dxa"/>
          </w:tcPr>
          <w:p w14:paraId="2BEACDA3" w14:textId="77777777" w:rsidR="00D57975" w:rsidRPr="00703EFB" w:rsidRDefault="00521D85" w:rsidP="00521D85">
            <w:pPr>
              <w:spacing w:after="0"/>
              <w:ind w:left="0"/>
            </w:pPr>
            <w:r w:rsidRPr="00563C56">
              <w:rPr>
                <w:sz w:val="20"/>
                <w:szCs w:val="20"/>
              </w:rPr>
              <w:t>Mrs. R Ananthalakshmi Ammal, Mr. Aneesh KB, Mr. Dittin Andrews</w:t>
            </w:r>
          </w:p>
        </w:tc>
      </w:tr>
      <w:tr w:rsidR="00D57975" w14:paraId="560CD4D6" w14:textId="77777777" w:rsidTr="004549C6">
        <w:tc>
          <w:tcPr>
            <w:tcW w:w="1350" w:type="dxa"/>
            <w:vAlign w:val="center"/>
          </w:tcPr>
          <w:p w14:paraId="46539C37" w14:textId="77777777" w:rsidR="00D57975" w:rsidRPr="003D528A" w:rsidRDefault="003D528A" w:rsidP="003D528A">
            <w:pPr>
              <w:spacing w:after="0"/>
              <w:ind w:left="0"/>
            </w:pPr>
            <w:r w:rsidRPr="003D528A">
              <w:t>0.0.g</w:t>
            </w:r>
          </w:p>
        </w:tc>
        <w:tc>
          <w:tcPr>
            <w:tcW w:w="1860" w:type="dxa"/>
            <w:vAlign w:val="center"/>
          </w:tcPr>
          <w:p w14:paraId="109CD6A1" w14:textId="4ADECC69" w:rsidR="00D57975" w:rsidRPr="003D528A" w:rsidRDefault="003D528A" w:rsidP="00B57A08">
            <w:pPr>
              <w:spacing w:after="0"/>
              <w:ind w:left="0"/>
            </w:pPr>
            <w:r w:rsidRPr="003D528A">
              <w:t>1</w:t>
            </w:r>
            <w:r w:rsidR="00B57A08">
              <w:t>8</w:t>
            </w:r>
            <w:r w:rsidRPr="003D528A">
              <w:t xml:space="preserve"> September’ 20</w:t>
            </w:r>
            <w:r w:rsidR="00C50747">
              <w:t>20</w:t>
            </w:r>
          </w:p>
        </w:tc>
        <w:tc>
          <w:tcPr>
            <w:tcW w:w="1830" w:type="dxa"/>
            <w:vAlign w:val="center"/>
          </w:tcPr>
          <w:p w14:paraId="6BE2A07F" w14:textId="77777777" w:rsidR="00D57975" w:rsidRPr="003D528A" w:rsidRDefault="003D528A" w:rsidP="003D528A">
            <w:pPr>
              <w:spacing w:after="0"/>
              <w:ind w:left="0"/>
            </w:pPr>
            <w:r w:rsidRPr="003D528A">
              <w:t>Raakesh. T</w:t>
            </w:r>
          </w:p>
        </w:tc>
        <w:tc>
          <w:tcPr>
            <w:tcW w:w="2160" w:type="dxa"/>
            <w:vAlign w:val="center"/>
          </w:tcPr>
          <w:p w14:paraId="7034294F" w14:textId="77777777" w:rsidR="00D57975" w:rsidRDefault="00B57A08" w:rsidP="00B57A08">
            <w:pPr>
              <w:tabs>
                <w:tab w:val="clear" w:pos="709"/>
                <w:tab w:val="left" w:pos="0"/>
              </w:tabs>
              <w:spacing w:after="0"/>
              <w:ind w:left="-18" w:firstLine="18"/>
              <w:rPr>
                <w:sz w:val="28"/>
                <w:szCs w:val="28"/>
              </w:rPr>
            </w:pPr>
            <w:r w:rsidRPr="00B57A08">
              <w:t>Review comments updated</w:t>
            </w:r>
          </w:p>
        </w:tc>
        <w:tc>
          <w:tcPr>
            <w:tcW w:w="1800" w:type="dxa"/>
          </w:tcPr>
          <w:p w14:paraId="1C21C199" w14:textId="77777777" w:rsidR="00D57975" w:rsidRDefault="00D57975" w:rsidP="00521D85">
            <w:pPr>
              <w:spacing w:after="0"/>
              <w:ind w:left="0"/>
              <w:rPr>
                <w:sz w:val="28"/>
                <w:szCs w:val="28"/>
              </w:rPr>
            </w:pPr>
          </w:p>
        </w:tc>
      </w:tr>
    </w:tbl>
    <w:p w14:paraId="454DEFCE" w14:textId="77777777" w:rsidR="00180CF7" w:rsidRDefault="00180CF7" w:rsidP="00180CF7">
      <w:pPr>
        <w:rPr>
          <w:sz w:val="28"/>
          <w:szCs w:val="28"/>
        </w:rPr>
      </w:pPr>
      <w:r>
        <w:rPr>
          <w:sz w:val="28"/>
          <w:szCs w:val="28"/>
        </w:rPr>
        <w:br/>
      </w:r>
    </w:p>
    <w:p w14:paraId="59F59869" w14:textId="77777777" w:rsidR="00180CF7" w:rsidRPr="007E4B6A" w:rsidRDefault="00180CF7" w:rsidP="00180CF7"/>
    <w:p w14:paraId="3DE4E789" w14:textId="77777777" w:rsidR="00C52772" w:rsidRPr="003456BB" w:rsidRDefault="00DE3410" w:rsidP="003456BB">
      <w:pPr>
        <w:rPr>
          <w:b/>
          <w:bCs/>
          <w:sz w:val="28"/>
          <w:szCs w:val="28"/>
        </w:rPr>
      </w:pPr>
      <w:r>
        <w:rPr>
          <w:szCs w:val="22"/>
        </w:rPr>
        <w:t xml:space="preserve"> </w:t>
      </w:r>
      <w:r w:rsidR="00E44B19">
        <w:rPr>
          <w:szCs w:val="22"/>
        </w:rPr>
        <w:t xml:space="preserve"> </w:t>
      </w:r>
    </w:p>
    <w:p w14:paraId="1193421F" w14:textId="77777777" w:rsidR="007E2778" w:rsidRDefault="007E2778">
      <w:pPr>
        <w:widowControl/>
        <w:tabs>
          <w:tab w:val="clear" w:pos="709"/>
        </w:tabs>
        <w:suppressAutoHyphens w:val="0"/>
        <w:spacing w:after="160" w:line="259" w:lineRule="auto"/>
        <w:rPr>
          <w:rFonts w:ascii="Verdana" w:hAnsi="Verdana"/>
          <w:b/>
        </w:rPr>
      </w:pPr>
      <w:r>
        <w:rPr>
          <w:rFonts w:ascii="Verdana" w:hAnsi="Verdana"/>
          <w:b/>
        </w:rPr>
        <w:br w:type="page"/>
      </w:r>
    </w:p>
    <w:bookmarkStart w:id="1" w:name="_Toc51415485" w:displacedByCustomXml="next"/>
    <w:sdt>
      <w:sdtPr>
        <w:rPr>
          <w:rFonts w:ascii="Calibri" w:eastAsia="Times New Roman" w:hAnsi="Calibri" w:cs="Times New Roman"/>
          <w:b/>
          <w:color w:val="auto"/>
          <w:sz w:val="22"/>
          <w:szCs w:val="24"/>
        </w:rPr>
        <w:id w:val="-2082357542"/>
        <w:docPartObj>
          <w:docPartGallery w:val="Table of Contents"/>
          <w:docPartUnique/>
        </w:docPartObj>
      </w:sdtPr>
      <w:sdtEndPr>
        <w:rPr>
          <w:b w:val="0"/>
          <w:bCs/>
          <w:noProof/>
          <w:sz w:val="24"/>
        </w:rPr>
      </w:sdtEndPr>
      <w:sdtContent>
        <w:p w14:paraId="595C6073" w14:textId="77777777" w:rsidR="00642BFB" w:rsidRDefault="00642BFB" w:rsidP="00FA1520">
          <w:pPr>
            <w:pStyle w:val="Heading1"/>
          </w:pPr>
          <w:r>
            <w:t>Table of Contents</w:t>
          </w:r>
          <w:bookmarkEnd w:id="1"/>
        </w:p>
        <w:p w14:paraId="47ECF6AA" w14:textId="77777777" w:rsidR="00642BFB" w:rsidRPr="00642BFB" w:rsidRDefault="00642BFB" w:rsidP="00642BFB">
          <w:pPr>
            <w:rPr>
              <w:lang w:eastAsia="en-US"/>
            </w:rPr>
          </w:pPr>
        </w:p>
        <w:p w14:paraId="4E395C4F" w14:textId="40CD854F" w:rsidR="00C50747" w:rsidRDefault="00A40221">
          <w:pPr>
            <w:pStyle w:val="TOC1"/>
            <w:tabs>
              <w:tab w:val="right" w:leader="dot" w:pos="9016"/>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51415485" w:history="1">
            <w:r w:rsidR="00C50747" w:rsidRPr="00B717F2">
              <w:rPr>
                <w:rStyle w:val="Hyperlink"/>
                <w:noProof/>
              </w:rPr>
              <w:t>Table of Contents</w:t>
            </w:r>
            <w:r w:rsidR="00C50747">
              <w:rPr>
                <w:noProof/>
                <w:webHidden/>
              </w:rPr>
              <w:tab/>
            </w:r>
            <w:r w:rsidR="00C50747">
              <w:rPr>
                <w:noProof/>
                <w:webHidden/>
              </w:rPr>
              <w:fldChar w:fldCharType="begin"/>
            </w:r>
            <w:r w:rsidR="00C50747">
              <w:rPr>
                <w:noProof/>
                <w:webHidden/>
              </w:rPr>
              <w:instrText xml:space="preserve"> PAGEREF _Toc51415485 \h </w:instrText>
            </w:r>
            <w:r w:rsidR="00C50747">
              <w:rPr>
                <w:noProof/>
                <w:webHidden/>
              </w:rPr>
            </w:r>
            <w:r w:rsidR="00C50747">
              <w:rPr>
                <w:noProof/>
                <w:webHidden/>
              </w:rPr>
              <w:fldChar w:fldCharType="separate"/>
            </w:r>
            <w:r w:rsidR="00C50747">
              <w:rPr>
                <w:noProof/>
                <w:webHidden/>
              </w:rPr>
              <w:t>v</w:t>
            </w:r>
            <w:r w:rsidR="00C50747">
              <w:rPr>
                <w:noProof/>
                <w:webHidden/>
              </w:rPr>
              <w:fldChar w:fldCharType="end"/>
            </w:r>
          </w:hyperlink>
        </w:p>
        <w:p w14:paraId="0997260F" w14:textId="073C3252" w:rsidR="00C50747" w:rsidRDefault="00C948C9">
          <w:pPr>
            <w:pStyle w:val="TOC1"/>
            <w:tabs>
              <w:tab w:val="right" w:leader="dot" w:pos="9016"/>
            </w:tabs>
            <w:rPr>
              <w:rFonts w:asciiTheme="minorHAnsi" w:eastAsiaTheme="minorEastAsia" w:hAnsiTheme="minorHAnsi" w:cstheme="minorBidi"/>
              <w:noProof/>
              <w:sz w:val="22"/>
              <w:szCs w:val="22"/>
              <w:lang w:val="en-GB" w:eastAsia="en-GB"/>
            </w:rPr>
          </w:pPr>
          <w:hyperlink w:anchor="_Toc51415486" w:history="1">
            <w:r w:rsidR="00C50747" w:rsidRPr="00B717F2">
              <w:rPr>
                <w:rStyle w:val="Hyperlink"/>
                <w:noProof/>
              </w:rPr>
              <w:t>Abbreviations</w:t>
            </w:r>
            <w:r w:rsidR="00C50747">
              <w:rPr>
                <w:noProof/>
                <w:webHidden/>
              </w:rPr>
              <w:tab/>
            </w:r>
            <w:r w:rsidR="00C50747">
              <w:rPr>
                <w:noProof/>
                <w:webHidden/>
              </w:rPr>
              <w:fldChar w:fldCharType="begin"/>
            </w:r>
            <w:r w:rsidR="00C50747">
              <w:rPr>
                <w:noProof/>
                <w:webHidden/>
              </w:rPr>
              <w:instrText xml:space="preserve"> PAGEREF _Toc51415486 \h </w:instrText>
            </w:r>
            <w:r w:rsidR="00C50747">
              <w:rPr>
                <w:noProof/>
                <w:webHidden/>
              </w:rPr>
            </w:r>
            <w:r w:rsidR="00C50747">
              <w:rPr>
                <w:noProof/>
                <w:webHidden/>
              </w:rPr>
              <w:fldChar w:fldCharType="separate"/>
            </w:r>
            <w:r w:rsidR="00C50747">
              <w:rPr>
                <w:noProof/>
                <w:webHidden/>
              </w:rPr>
              <w:t>vii</w:t>
            </w:r>
            <w:r w:rsidR="00C50747">
              <w:rPr>
                <w:noProof/>
                <w:webHidden/>
              </w:rPr>
              <w:fldChar w:fldCharType="end"/>
            </w:r>
          </w:hyperlink>
        </w:p>
        <w:p w14:paraId="069BBB62" w14:textId="5AB22269"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487" w:history="1">
            <w:r w:rsidR="00C50747" w:rsidRPr="00B717F2">
              <w:rPr>
                <w:rStyle w:val="Hyperlink"/>
                <w:noProof/>
              </w:rPr>
              <w:t>0.</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Purpose</w:t>
            </w:r>
            <w:r w:rsidR="00C50747">
              <w:rPr>
                <w:noProof/>
                <w:webHidden/>
              </w:rPr>
              <w:tab/>
            </w:r>
            <w:r w:rsidR="00C50747">
              <w:rPr>
                <w:noProof/>
                <w:webHidden/>
              </w:rPr>
              <w:fldChar w:fldCharType="begin"/>
            </w:r>
            <w:r w:rsidR="00C50747">
              <w:rPr>
                <w:noProof/>
                <w:webHidden/>
              </w:rPr>
              <w:instrText xml:space="preserve"> PAGEREF _Toc51415487 \h </w:instrText>
            </w:r>
            <w:r w:rsidR="00C50747">
              <w:rPr>
                <w:noProof/>
                <w:webHidden/>
              </w:rPr>
            </w:r>
            <w:r w:rsidR="00C50747">
              <w:rPr>
                <w:noProof/>
                <w:webHidden/>
              </w:rPr>
              <w:fldChar w:fldCharType="separate"/>
            </w:r>
            <w:r w:rsidR="00C50747">
              <w:rPr>
                <w:noProof/>
                <w:webHidden/>
              </w:rPr>
              <w:t>1</w:t>
            </w:r>
            <w:r w:rsidR="00C50747">
              <w:rPr>
                <w:noProof/>
                <w:webHidden/>
              </w:rPr>
              <w:fldChar w:fldCharType="end"/>
            </w:r>
          </w:hyperlink>
        </w:p>
        <w:p w14:paraId="1F705F58" w14:textId="3272A3A0"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488" w:history="1">
            <w:r w:rsidR="00C50747" w:rsidRPr="00B717F2">
              <w:rPr>
                <w:rStyle w:val="Hyperlink"/>
                <w:noProof/>
              </w:rPr>
              <w:t>1.</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Scope</w:t>
            </w:r>
            <w:r w:rsidR="00C50747">
              <w:rPr>
                <w:noProof/>
                <w:webHidden/>
              </w:rPr>
              <w:tab/>
            </w:r>
            <w:r w:rsidR="00C50747">
              <w:rPr>
                <w:noProof/>
                <w:webHidden/>
              </w:rPr>
              <w:fldChar w:fldCharType="begin"/>
            </w:r>
            <w:r w:rsidR="00C50747">
              <w:rPr>
                <w:noProof/>
                <w:webHidden/>
              </w:rPr>
              <w:instrText xml:space="preserve"> PAGEREF _Toc51415488 \h </w:instrText>
            </w:r>
            <w:r w:rsidR="00C50747">
              <w:rPr>
                <w:noProof/>
                <w:webHidden/>
              </w:rPr>
            </w:r>
            <w:r w:rsidR="00C50747">
              <w:rPr>
                <w:noProof/>
                <w:webHidden/>
              </w:rPr>
              <w:fldChar w:fldCharType="separate"/>
            </w:r>
            <w:r w:rsidR="00C50747">
              <w:rPr>
                <w:noProof/>
                <w:webHidden/>
              </w:rPr>
              <w:t>1</w:t>
            </w:r>
            <w:r w:rsidR="00C50747">
              <w:rPr>
                <w:noProof/>
                <w:webHidden/>
              </w:rPr>
              <w:fldChar w:fldCharType="end"/>
            </w:r>
          </w:hyperlink>
        </w:p>
        <w:p w14:paraId="3506640C" w14:textId="11BB0FC1"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489" w:history="1">
            <w:r w:rsidR="00C50747" w:rsidRPr="00B717F2">
              <w:rPr>
                <w:rStyle w:val="Hyperlink"/>
                <w:noProof/>
              </w:rPr>
              <w:t>2.</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Normative reference</w:t>
            </w:r>
            <w:r w:rsidR="00C50747">
              <w:rPr>
                <w:noProof/>
                <w:webHidden/>
              </w:rPr>
              <w:tab/>
            </w:r>
            <w:r w:rsidR="00C50747">
              <w:rPr>
                <w:noProof/>
                <w:webHidden/>
              </w:rPr>
              <w:fldChar w:fldCharType="begin"/>
            </w:r>
            <w:r w:rsidR="00C50747">
              <w:rPr>
                <w:noProof/>
                <w:webHidden/>
              </w:rPr>
              <w:instrText xml:space="preserve"> PAGEREF _Toc51415489 \h </w:instrText>
            </w:r>
            <w:r w:rsidR="00C50747">
              <w:rPr>
                <w:noProof/>
                <w:webHidden/>
              </w:rPr>
            </w:r>
            <w:r w:rsidR="00C50747">
              <w:rPr>
                <w:noProof/>
                <w:webHidden/>
              </w:rPr>
              <w:fldChar w:fldCharType="separate"/>
            </w:r>
            <w:r w:rsidR="00C50747">
              <w:rPr>
                <w:noProof/>
                <w:webHidden/>
              </w:rPr>
              <w:t>1</w:t>
            </w:r>
            <w:r w:rsidR="00C50747">
              <w:rPr>
                <w:noProof/>
                <w:webHidden/>
              </w:rPr>
              <w:fldChar w:fldCharType="end"/>
            </w:r>
          </w:hyperlink>
        </w:p>
        <w:p w14:paraId="5138F939" w14:textId="6063C2D5"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490" w:history="1">
            <w:r w:rsidR="00C50747" w:rsidRPr="00B717F2">
              <w:rPr>
                <w:rStyle w:val="Hyperlink"/>
                <w:noProof/>
              </w:rPr>
              <w:t>3.</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Terms and definitions</w:t>
            </w:r>
            <w:r w:rsidR="00C50747">
              <w:rPr>
                <w:noProof/>
                <w:webHidden/>
              </w:rPr>
              <w:tab/>
            </w:r>
            <w:r w:rsidR="00C50747">
              <w:rPr>
                <w:noProof/>
                <w:webHidden/>
              </w:rPr>
              <w:fldChar w:fldCharType="begin"/>
            </w:r>
            <w:r w:rsidR="00C50747">
              <w:rPr>
                <w:noProof/>
                <w:webHidden/>
              </w:rPr>
              <w:instrText xml:space="preserve"> PAGEREF _Toc51415490 \h </w:instrText>
            </w:r>
            <w:r w:rsidR="00C50747">
              <w:rPr>
                <w:noProof/>
                <w:webHidden/>
              </w:rPr>
            </w:r>
            <w:r w:rsidR="00C50747">
              <w:rPr>
                <w:noProof/>
                <w:webHidden/>
              </w:rPr>
              <w:fldChar w:fldCharType="separate"/>
            </w:r>
            <w:r w:rsidR="00C50747">
              <w:rPr>
                <w:noProof/>
                <w:webHidden/>
              </w:rPr>
              <w:t>1</w:t>
            </w:r>
            <w:r w:rsidR="00C50747">
              <w:rPr>
                <w:noProof/>
                <w:webHidden/>
              </w:rPr>
              <w:fldChar w:fldCharType="end"/>
            </w:r>
          </w:hyperlink>
        </w:p>
        <w:p w14:paraId="11BDE9E2" w14:textId="17A88DC7"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491" w:history="1">
            <w:r w:rsidR="00C50747" w:rsidRPr="00B717F2">
              <w:rPr>
                <w:rStyle w:val="Hyperlink"/>
                <w:noProof/>
              </w:rPr>
              <w:t>4.</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Context of the organization</w:t>
            </w:r>
            <w:r w:rsidR="00C50747">
              <w:rPr>
                <w:noProof/>
                <w:webHidden/>
              </w:rPr>
              <w:tab/>
            </w:r>
            <w:r w:rsidR="00C50747">
              <w:rPr>
                <w:noProof/>
                <w:webHidden/>
              </w:rPr>
              <w:fldChar w:fldCharType="begin"/>
            </w:r>
            <w:r w:rsidR="00C50747">
              <w:rPr>
                <w:noProof/>
                <w:webHidden/>
              </w:rPr>
              <w:instrText xml:space="preserve"> PAGEREF _Toc51415491 \h </w:instrText>
            </w:r>
            <w:r w:rsidR="00C50747">
              <w:rPr>
                <w:noProof/>
                <w:webHidden/>
              </w:rPr>
            </w:r>
            <w:r w:rsidR="00C50747">
              <w:rPr>
                <w:noProof/>
                <w:webHidden/>
              </w:rPr>
              <w:fldChar w:fldCharType="separate"/>
            </w:r>
            <w:r w:rsidR="00C50747">
              <w:rPr>
                <w:noProof/>
                <w:webHidden/>
              </w:rPr>
              <w:t>3</w:t>
            </w:r>
            <w:r w:rsidR="00C50747">
              <w:rPr>
                <w:noProof/>
                <w:webHidden/>
              </w:rPr>
              <w:fldChar w:fldCharType="end"/>
            </w:r>
          </w:hyperlink>
        </w:p>
        <w:p w14:paraId="3DC24557" w14:textId="18D94856" w:rsidR="00C50747" w:rsidRDefault="00C948C9">
          <w:pPr>
            <w:pStyle w:val="TOC2"/>
            <w:tabs>
              <w:tab w:val="left" w:pos="880"/>
              <w:tab w:val="right" w:leader="dot" w:pos="9016"/>
            </w:tabs>
            <w:rPr>
              <w:rFonts w:cstheme="minorBidi"/>
              <w:noProof/>
              <w:sz w:val="22"/>
              <w:lang w:val="en-GB" w:eastAsia="en-GB"/>
            </w:rPr>
          </w:pPr>
          <w:hyperlink w:anchor="_Toc51415492" w:history="1">
            <w:r w:rsidR="00C50747" w:rsidRPr="00B717F2">
              <w:rPr>
                <w:rStyle w:val="Hyperlink"/>
                <w:noProof/>
              </w:rPr>
              <w:t>4.1.</w:t>
            </w:r>
            <w:r w:rsidR="00C50747">
              <w:rPr>
                <w:rFonts w:cstheme="minorBidi"/>
                <w:noProof/>
                <w:sz w:val="22"/>
                <w:lang w:val="en-GB" w:eastAsia="en-GB"/>
              </w:rPr>
              <w:tab/>
            </w:r>
            <w:r w:rsidR="00C50747" w:rsidRPr="00B717F2">
              <w:rPr>
                <w:rStyle w:val="Hyperlink"/>
                <w:noProof/>
              </w:rPr>
              <w:t>Understanding the organization and its context</w:t>
            </w:r>
            <w:r w:rsidR="00C50747">
              <w:rPr>
                <w:noProof/>
                <w:webHidden/>
              </w:rPr>
              <w:tab/>
            </w:r>
            <w:r w:rsidR="00C50747">
              <w:rPr>
                <w:noProof/>
                <w:webHidden/>
              </w:rPr>
              <w:fldChar w:fldCharType="begin"/>
            </w:r>
            <w:r w:rsidR="00C50747">
              <w:rPr>
                <w:noProof/>
                <w:webHidden/>
              </w:rPr>
              <w:instrText xml:space="preserve"> PAGEREF _Toc51415492 \h </w:instrText>
            </w:r>
            <w:r w:rsidR="00C50747">
              <w:rPr>
                <w:noProof/>
                <w:webHidden/>
              </w:rPr>
            </w:r>
            <w:r w:rsidR="00C50747">
              <w:rPr>
                <w:noProof/>
                <w:webHidden/>
              </w:rPr>
              <w:fldChar w:fldCharType="separate"/>
            </w:r>
            <w:r w:rsidR="00C50747">
              <w:rPr>
                <w:noProof/>
                <w:webHidden/>
              </w:rPr>
              <w:t>3</w:t>
            </w:r>
            <w:r w:rsidR="00C50747">
              <w:rPr>
                <w:noProof/>
                <w:webHidden/>
              </w:rPr>
              <w:fldChar w:fldCharType="end"/>
            </w:r>
          </w:hyperlink>
        </w:p>
        <w:p w14:paraId="60EAE3F5" w14:textId="19C82FCF" w:rsidR="00C50747" w:rsidRDefault="00C948C9">
          <w:pPr>
            <w:pStyle w:val="TOC3"/>
            <w:tabs>
              <w:tab w:val="left" w:pos="1320"/>
              <w:tab w:val="right" w:leader="dot" w:pos="9016"/>
            </w:tabs>
            <w:rPr>
              <w:rFonts w:cstheme="minorBidi"/>
              <w:noProof/>
              <w:sz w:val="22"/>
              <w:lang w:val="en-GB" w:eastAsia="en-GB"/>
            </w:rPr>
          </w:pPr>
          <w:hyperlink w:anchor="_Toc51415503" w:history="1">
            <w:r w:rsidR="00C50747" w:rsidRPr="00B717F2">
              <w:rPr>
                <w:rStyle w:val="Hyperlink"/>
                <w:noProof/>
              </w:rPr>
              <w:t>4.1.1.</w:t>
            </w:r>
            <w:r w:rsidR="00C50747">
              <w:rPr>
                <w:rFonts w:cstheme="minorBidi"/>
                <w:noProof/>
                <w:sz w:val="22"/>
                <w:lang w:val="en-GB" w:eastAsia="en-GB"/>
              </w:rPr>
              <w:tab/>
            </w:r>
            <w:r w:rsidR="00C50747" w:rsidRPr="00B717F2">
              <w:rPr>
                <w:rStyle w:val="Hyperlink"/>
                <w:noProof/>
              </w:rPr>
              <w:t>Organization background and brief about C-DAC</w:t>
            </w:r>
            <w:r w:rsidR="00C50747">
              <w:rPr>
                <w:noProof/>
                <w:webHidden/>
              </w:rPr>
              <w:tab/>
            </w:r>
            <w:r w:rsidR="00C50747">
              <w:rPr>
                <w:noProof/>
                <w:webHidden/>
              </w:rPr>
              <w:fldChar w:fldCharType="begin"/>
            </w:r>
            <w:r w:rsidR="00C50747">
              <w:rPr>
                <w:noProof/>
                <w:webHidden/>
              </w:rPr>
              <w:instrText xml:space="preserve"> PAGEREF _Toc51415503 \h </w:instrText>
            </w:r>
            <w:r w:rsidR="00C50747">
              <w:rPr>
                <w:noProof/>
                <w:webHidden/>
              </w:rPr>
            </w:r>
            <w:r w:rsidR="00C50747">
              <w:rPr>
                <w:noProof/>
                <w:webHidden/>
              </w:rPr>
              <w:fldChar w:fldCharType="separate"/>
            </w:r>
            <w:r w:rsidR="00C50747">
              <w:rPr>
                <w:noProof/>
                <w:webHidden/>
              </w:rPr>
              <w:t>3</w:t>
            </w:r>
            <w:r w:rsidR="00C50747">
              <w:rPr>
                <w:noProof/>
                <w:webHidden/>
              </w:rPr>
              <w:fldChar w:fldCharType="end"/>
            </w:r>
          </w:hyperlink>
        </w:p>
        <w:p w14:paraId="2E38278A" w14:textId="20046708" w:rsidR="00C50747" w:rsidRDefault="00C948C9">
          <w:pPr>
            <w:pStyle w:val="TOC3"/>
            <w:tabs>
              <w:tab w:val="left" w:pos="1320"/>
              <w:tab w:val="right" w:leader="dot" w:pos="9016"/>
            </w:tabs>
            <w:rPr>
              <w:rFonts w:cstheme="minorBidi"/>
              <w:noProof/>
              <w:sz w:val="22"/>
              <w:lang w:val="en-GB" w:eastAsia="en-GB"/>
            </w:rPr>
          </w:pPr>
          <w:hyperlink w:anchor="_Toc51415504" w:history="1">
            <w:r w:rsidR="00C50747" w:rsidRPr="00B717F2">
              <w:rPr>
                <w:rStyle w:val="Hyperlink"/>
                <w:noProof/>
              </w:rPr>
              <w:t>4.1.2.</w:t>
            </w:r>
            <w:r w:rsidR="00C50747">
              <w:rPr>
                <w:rFonts w:cstheme="minorBidi"/>
                <w:noProof/>
                <w:sz w:val="22"/>
                <w:lang w:val="en-GB" w:eastAsia="en-GB"/>
              </w:rPr>
              <w:tab/>
            </w:r>
            <w:r w:rsidR="00C50747" w:rsidRPr="00B717F2">
              <w:rPr>
                <w:rStyle w:val="Hyperlink"/>
                <w:noProof/>
              </w:rPr>
              <w:t>Internal and External Issues</w:t>
            </w:r>
            <w:r w:rsidR="00C50747">
              <w:rPr>
                <w:noProof/>
                <w:webHidden/>
              </w:rPr>
              <w:tab/>
            </w:r>
            <w:r w:rsidR="00C50747">
              <w:rPr>
                <w:noProof/>
                <w:webHidden/>
              </w:rPr>
              <w:fldChar w:fldCharType="begin"/>
            </w:r>
            <w:r w:rsidR="00C50747">
              <w:rPr>
                <w:noProof/>
                <w:webHidden/>
              </w:rPr>
              <w:instrText xml:space="preserve"> PAGEREF _Toc51415504 \h </w:instrText>
            </w:r>
            <w:r w:rsidR="00C50747">
              <w:rPr>
                <w:noProof/>
                <w:webHidden/>
              </w:rPr>
            </w:r>
            <w:r w:rsidR="00C50747">
              <w:rPr>
                <w:noProof/>
                <w:webHidden/>
              </w:rPr>
              <w:fldChar w:fldCharType="separate"/>
            </w:r>
            <w:r w:rsidR="00C50747">
              <w:rPr>
                <w:noProof/>
                <w:webHidden/>
              </w:rPr>
              <w:t>4</w:t>
            </w:r>
            <w:r w:rsidR="00C50747">
              <w:rPr>
                <w:noProof/>
                <w:webHidden/>
              </w:rPr>
              <w:fldChar w:fldCharType="end"/>
            </w:r>
          </w:hyperlink>
        </w:p>
        <w:p w14:paraId="3B51A470" w14:textId="6467D079" w:rsidR="00C50747" w:rsidRDefault="00C948C9">
          <w:pPr>
            <w:pStyle w:val="TOC2"/>
            <w:tabs>
              <w:tab w:val="left" w:pos="880"/>
              <w:tab w:val="right" w:leader="dot" w:pos="9016"/>
            </w:tabs>
            <w:rPr>
              <w:rFonts w:cstheme="minorBidi"/>
              <w:noProof/>
              <w:sz w:val="22"/>
              <w:lang w:val="en-GB" w:eastAsia="en-GB"/>
            </w:rPr>
          </w:pPr>
          <w:hyperlink w:anchor="_Toc51415505" w:history="1">
            <w:r w:rsidR="00C50747" w:rsidRPr="00B717F2">
              <w:rPr>
                <w:rStyle w:val="Hyperlink"/>
                <w:noProof/>
              </w:rPr>
              <w:t>4.2.</w:t>
            </w:r>
            <w:r w:rsidR="00C50747">
              <w:rPr>
                <w:rFonts w:cstheme="minorBidi"/>
                <w:noProof/>
                <w:sz w:val="22"/>
                <w:lang w:val="en-GB" w:eastAsia="en-GB"/>
              </w:rPr>
              <w:tab/>
            </w:r>
            <w:r w:rsidR="00C50747" w:rsidRPr="00B717F2">
              <w:rPr>
                <w:rStyle w:val="Hyperlink"/>
                <w:noProof/>
              </w:rPr>
              <w:t>Understanding needs and expectations of the interested parties</w:t>
            </w:r>
            <w:r w:rsidR="00C50747">
              <w:rPr>
                <w:noProof/>
                <w:webHidden/>
              </w:rPr>
              <w:tab/>
            </w:r>
            <w:r w:rsidR="00C50747">
              <w:rPr>
                <w:noProof/>
                <w:webHidden/>
              </w:rPr>
              <w:fldChar w:fldCharType="begin"/>
            </w:r>
            <w:r w:rsidR="00C50747">
              <w:rPr>
                <w:noProof/>
                <w:webHidden/>
              </w:rPr>
              <w:instrText xml:space="preserve"> PAGEREF _Toc51415505 \h </w:instrText>
            </w:r>
            <w:r w:rsidR="00C50747">
              <w:rPr>
                <w:noProof/>
                <w:webHidden/>
              </w:rPr>
            </w:r>
            <w:r w:rsidR="00C50747">
              <w:rPr>
                <w:noProof/>
                <w:webHidden/>
              </w:rPr>
              <w:fldChar w:fldCharType="separate"/>
            </w:r>
            <w:r w:rsidR="00C50747">
              <w:rPr>
                <w:noProof/>
                <w:webHidden/>
              </w:rPr>
              <w:t>5</w:t>
            </w:r>
            <w:r w:rsidR="00C50747">
              <w:rPr>
                <w:noProof/>
                <w:webHidden/>
              </w:rPr>
              <w:fldChar w:fldCharType="end"/>
            </w:r>
          </w:hyperlink>
        </w:p>
        <w:p w14:paraId="461E2538" w14:textId="61A36193" w:rsidR="00C50747" w:rsidRDefault="00C948C9">
          <w:pPr>
            <w:pStyle w:val="TOC2"/>
            <w:tabs>
              <w:tab w:val="left" w:pos="880"/>
              <w:tab w:val="right" w:leader="dot" w:pos="9016"/>
            </w:tabs>
            <w:rPr>
              <w:rFonts w:cstheme="minorBidi"/>
              <w:noProof/>
              <w:sz w:val="22"/>
              <w:lang w:val="en-GB" w:eastAsia="en-GB"/>
            </w:rPr>
          </w:pPr>
          <w:hyperlink w:anchor="_Toc51415506" w:history="1">
            <w:r w:rsidR="00C50747" w:rsidRPr="00B717F2">
              <w:rPr>
                <w:rStyle w:val="Hyperlink"/>
                <w:noProof/>
              </w:rPr>
              <w:t>4.3.</w:t>
            </w:r>
            <w:r w:rsidR="00C50747">
              <w:rPr>
                <w:rFonts w:cstheme="minorBidi"/>
                <w:noProof/>
                <w:sz w:val="22"/>
                <w:lang w:val="en-GB" w:eastAsia="en-GB"/>
              </w:rPr>
              <w:tab/>
            </w:r>
            <w:r w:rsidR="00C50747" w:rsidRPr="00B717F2">
              <w:rPr>
                <w:rStyle w:val="Hyperlink"/>
                <w:noProof/>
              </w:rPr>
              <w:t>Determining the scope of the ISMS</w:t>
            </w:r>
            <w:r w:rsidR="00C50747">
              <w:rPr>
                <w:noProof/>
                <w:webHidden/>
              </w:rPr>
              <w:tab/>
            </w:r>
            <w:r w:rsidR="00C50747">
              <w:rPr>
                <w:noProof/>
                <w:webHidden/>
              </w:rPr>
              <w:fldChar w:fldCharType="begin"/>
            </w:r>
            <w:r w:rsidR="00C50747">
              <w:rPr>
                <w:noProof/>
                <w:webHidden/>
              </w:rPr>
              <w:instrText xml:space="preserve"> PAGEREF _Toc51415506 \h </w:instrText>
            </w:r>
            <w:r w:rsidR="00C50747">
              <w:rPr>
                <w:noProof/>
                <w:webHidden/>
              </w:rPr>
            </w:r>
            <w:r w:rsidR="00C50747">
              <w:rPr>
                <w:noProof/>
                <w:webHidden/>
              </w:rPr>
              <w:fldChar w:fldCharType="separate"/>
            </w:r>
            <w:r w:rsidR="00C50747">
              <w:rPr>
                <w:noProof/>
                <w:webHidden/>
              </w:rPr>
              <w:t>5</w:t>
            </w:r>
            <w:r w:rsidR="00C50747">
              <w:rPr>
                <w:noProof/>
                <w:webHidden/>
              </w:rPr>
              <w:fldChar w:fldCharType="end"/>
            </w:r>
          </w:hyperlink>
        </w:p>
        <w:p w14:paraId="0D86A898" w14:textId="34CEE656" w:rsidR="00C50747" w:rsidRDefault="00C948C9">
          <w:pPr>
            <w:pStyle w:val="TOC2"/>
            <w:tabs>
              <w:tab w:val="left" w:pos="880"/>
              <w:tab w:val="right" w:leader="dot" w:pos="9016"/>
            </w:tabs>
            <w:rPr>
              <w:rFonts w:cstheme="minorBidi"/>
              <w:noProof/>
              <w:sz w:val="22"/>
              <w:lang w:val="en-GB" w:eastAsia="en-GB"/>
            </w:rPr>
          </w:pPr>
          <w:hyperlink w:anchor="_Toc51415507" w:history="1">
            <w:r w:rsidR="00C50747" w:rsidRPr="00B717F2">
              <w:rPr>
                <w:rStyle w:val="Hyperlink"/>
                <w:noProof/>
              </w:rPr>
              <w:t>4.4.</w:t>
            </w:r>
            <w:r w:rsidR="00C50747">
              <w:rPr>
                <w:rFonts w:cstheme="minorBidi"/>
                <w:noProof/>
                <w:sz w:val="22"/>
                <w:lang w:val="en-GB" w:eastAsia="en-GB"/>
              </w:rPr>
              <w:tab/>
            </w:r>
            <w:r w:rsidR="00C50747" w:rsidRPr="00B717F2">
              <w:rPr>
                <w:rStyle w:val="Hyperlink"/>
                <w:noProof/>
              </w:rPr>
              <w:t>Information security management system</w:t>
            </w:r>
            <w:r w:rsidR="00C50747">
              <w:rPr>
                <w:noProof/>
                <w:webHidden/>
              </w:rPr>
              <w:tab/>
            </w:r>
            <w:r w:rsidR="00C50747">
              <w:rPr>
                <w:noProof/>
                <w:webHidden/>
              </w:rPr>
              <w:fldChar w:fldCharType="begin"/>
            </w:r>
            <w:r w:rsidR="00C50747">
              <w:rPr>
                <w:noProof/>
                <w:webHidden/>
              </w:rPr>
              <w:instrText xml:space="preserve"> PAGEREF _Toc51415507 \h </w:instrText>
            </w:r>
            <w:r w:rsidR="00C50747">
              <w:rPr>
                <w:noProof/>
                <w:webHidden/>
              </w:rPr>
            </w:r>
            <w:r w:rsidR="00C50747">
              <w:rPr>
                <w:noProof/>
                <w:webHidden/>
              </w:rPr>
              <w:fldChar w:fldCharType="separate"/>
            </w:r>
            <w:r w:rsidR="00C50747">
              <w:rPr>
                <w:noProof/>
                <w:webHidden/>
              </w:rPr>
              <w:t>5</w:t>
            </w:r>
            <w:r w:rsidR="00C50747">
              <w:rPr>
                <w:noProof/>
                <w:webHidden/>
              </w:rPr>
              <w:fldChar w:fldCharType="end"/>
            </w:r>
          </w:hyperlink>
        </w:p>
        <w:p w14:paraId="01FE7B21" w14:textId="1197E726"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508" w:history="1">
            <w:r w:rsidR="00C50747" w:rsidRPr="00B717F2">
              <w:rPr>
                <w:rStyle w:val="Hyperlink"/>
                <w:noProof/>
              </w:rPr>
              <w:t>5.</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Leadership</w:t>
            </w:r>
            <w:r w:rsidR="00C50747">
              <w:rPr>
                <w:noProof/>
                <w:webHidden/>
              </w:rPr>
              <w:tab/>
            </w:r>
            <w:r w:rsidR="00C50747">
              <w:rPr>
                <w:noProof/>
                <w:webHidden/>
              </w:rPr>
              <w:fldChar w:fldCharType="begin"/>
            </w:r>
            <w:r w:rsidR="00C50747">
              <w:rPr>
                <w:noProof/>
                <w:webHidden/>
              </w:rPr>
              <w:instrText xml:space="preserve"> PAGEREF _Toc51415508 \h </w:instrText>
            </w:r>
            <w:r w:rsidR="00C50747">
              <w:rPr>
                <w:noProof/>
                <w:webHidden/>
              </w:rPr>
            </w:r>
            <w:r w:rsidR="00C50747">
              <w:rPr>
                <w:noProof/>
                <w:webHidden/>
              </w:rPr>
              <w:fldChar w:fldCharType="separate"/>
            </w:r>
            <w:r w:rsidR="00C50747">
              <w:rPr>
                <w:noProof/>
                <w:webHidden/>
              </w:rPr>
              <w:t>6</w:t>
            </w:r>
            <w:r w:rsidR="00C50747">
              <w:rPr>
                <w:noProof/>
                <w:webHidden/>
              </w:rPr>
              <w:fldChar w:fldCharType="end"/>
            </w:r>
          </w:hyperlink>
        </w:p>
        <w:p w14:paraId="1AC66567" w14:textId="2EDBC70E" w:rsidR="00C50747" w:rsidRDefault="00C948C9">
          <w:pPr>
            <w:pStyle w:val="TOC2"/>
            <w:tabs>
              <w:tab w:val="left" w:pos="880"/>
              <w:tab w:val="right" w:leader="dot" w:pos="9016"/>
            </w:tabs>
            <w:rPr>
              <w:rFonts w:cstheme="minorBidi"/>
              <w:noProof/>
              <w:sz w:val="22"/>
              <w:lang w:val="en-GB" w:eastAsia="en-GB"/>
            </w:rPr>
          </w:pPr>
          <w:hyperlink w:anchor="_Toc51415509" w:history="1">
            <w:r w:rsidR="00C50747" w:rsidRPr="00B717F2">
              <w:rPr>
                <w:rStyle w:val="Hyperlink"/>
                <w:noProof/>
              </w:rPr>
              <w:t>5.1.</w:t>
            </w:r>
            <w:r w:rsidR="00C50747">
              <w:rPr>
                <w:rFonts w:cstheme="minorBidi"/>
                <w:noProof/>
                <w:sz w:val="22"/>
                <w:lang w:val="en-GB" w:eastAsia="en-GB"/>
              </w:rPr>
              <w:tab/>
            </w:r>
            <w:r w:rsidR="00C50747" w:rsidRPr="00B717F2">
              <w:rPr>
                <w:rStyle w:val="Hyperlink"/>
                <w:noProof/>
              </w:rPr>
              <w:t>Leadership and commitment</w:t>
            </w:r>
            <w:r w:rsidR="00C50747">
              <w:rPr>
                <w:noProof/>
                <w:webHidden/>
              </w:rPr>
              <w:tab/>
            </w:r>
            <w:r w:rsidR="00C50747">
              <w:rPr>
                <w:noProof/>
                <w:webHidden/>
              </w:rPr>
              <w:fldChar w:fldCharType="begin"/>
            </w:r>
            <w:r w:rsidR="00C50747">
              <w:rPr>
                <w:noProof/>
                <w:webHidden/>
              </w:rPr>
              <w:instrText xml:space="preserve"> PAGEREF _Toc51415509 \h </w:instrText>
            </w:r>
            <w:r w:rsidR="00C50747">
              <w:rPr>
                <w:noProof/>
                <w:webHidden/>
              </w:rPr>
            </w:r>
            <w:r w:rsidR="00C50747">
              <w:rPr>
                <w:noProof/>
                <w:webHidden/>
              </w:rPr>
              <w:fldChar w:fldCharType="separate"/>
            </w:r>
            <w:r w:rsidR="00C50747">
              <w:rPr>
                <w:noProof/>
                <w:webHidden/>
              </w:rPr>
              <w:t>6</w:t>
            </w:r>
            <w:r w:rsidR="00C50747">
              <w:rPr>
                <w:noProof/>
                <w:webHidden/>
              </w:rPr>
              <w:fldChar w:fldCharType="end"/>
            </w:r>
          </w:hyperlink>
        </w:p>
        <w:p w14:paraId="482CCDAD" w14:textId="2FB90E53" w:rsidR="00C50747" w:rsidRDefault="00C948C9">
          <w:pPr>
            <w:pStyle w:val="TOC2"/>
            <w:tabs>
              <w:tab w:val="left" w:pos="880"/>
              <w:tab w:val="right" w:leader="dot" w:pos="9016"/>
            </w:tabs>
            <w:rPr>
              <w:rFonts w:cstheme="minorBidi"/>
              <w:noProof/>
              <w:sz w:val="22"/>
              <w:lang w:val="en-GB" w:eastAsia="en-GB"/>
            </w:rPr>
          </w:pPr>
          <w:hyperlink w:anchor="_Toc51415510" w:history="1">
            <w:r w:rsidR="00C50747" w:rsidRPr="00B717F2">
              <w:rPr>
                <w:rStyle w:val="Hyperlink"/>
                <w:noProof/>
              </w:rPr>
              <w:t>5.2.</w:t>
            </w:r>
            <w:r w:rsidR="00C50747">
              <w:rPr>
                <w:rFonts w:cstheme="minorBidi"/>
                <w:noProof/>
                <w:sz w:val="22"/>
                <w:lang w:val="en-GB" w:eastAsia="en-GB"/>
              </w:rPr>
              <w:tab/>
            </w:r>
            <w:r w:rsidR="00C50747" w:rsidRPr="00B717F2">
              <w:rPr>
                <w:rStyle w:val="Hyperlink"/>
                <w:noProof/>
              </w:rPr>
              <w:t>Policy</w:t>
            </w:r>
            <w:r w:rsidR="00C50747">
              <w:rPr>
                <w:noProof/>
                <w:webHidden/>
              </w:rPr>
              <w:tab/>
            </w:r>
            <w:r w:rsidR="00C50747">
              <w:rPr>
                <w:noProof/>
                <w:webHidden/>
              </w:rPr>
              <w:fldChar w:fldCharType="begin"/>
            </w:r>
            <w:r w:rsidR="00C50747">
              <w:rPr>
                <w:noProof/>
                <w:webHidden/>
              </w:rPr>
              <w:instrText xml:space="preserve"> PAGEREF _Toc51415510 \h </w:instrText>
            </w:r>
            <w:r w:rsidR="00C50747">
              <w:rPr>
                <w:noProof/>
                <w:webHidden/>
              </w:rPr>
            </w:r>
            <w:r w:rsidR="00C50747">
              <w:rPr>
                <w:noProof/>
                <w:webHidden/>
              </w:rPr>
              <w:fldChar w:fldCharType="separate"/>
            </w:r>
            <w:r w:rsidR="00C50747">
              <w:rPr>
                <w:noProof/>
                <w:webHidden/>
              </w:rPr>
              <w:t>7</w:t>
            </w:r>
            <w:r w:rsidR="00C50747">
              <w:rPr>
                <w:noProof/>
                <w:webHidden/>
              </w:rPr>
              <w:fldChar w:fldCharType="end"/>
            </w:r>
          </w:hyperlink>
        </w:p>
        <w:p w14:paraId="79DB4B99" w14:textId="2E077C1F" w:rsidR="00C50747" w:rsidRDefault="00C948C9">
          <w:pPr>
            <w:pStyle w:val="TOC2"/>
            <w:tabs>
              <w:tab w:val="left" w:pos="880"/>
              <w:tab w:val="right" w:leader="dot" w:pos="9016"/>
            </w:tabs>
            <w:rPr>
              <w:rFonts w:cstheme="minorBidi"/>
              <w:noProof/>
              <w:sz w:val="22"/>
              <w:lang w:val="en-GB" w:eastAsia="en-GB"/>
            </w:rPr>
          </w:pPr>
          <w:hyperlink w:anchor="_Toc51415511" w:history="1">
            <w:r w:rsidR="00C50747" w:rsidRPr="00B717F2">
              <w:rPr>
                <w:rStyle w:val="Hyperlink"/>
                <w:noProof/>
              </w:rPr>
              <w:t>5.3.</w:t>
            </w:r>
            <w:r w:rsidR="00C50747">
              <w:rPr>
                <w:rFonts w:cstheme="minorBidi"/>
                <w:noProof/>
                <w:sz w:val="22"/>
                <w:lang w:val="en-GB" w:eastAsia="en-GB"/>
              </w:rPr>
              <w:tab/>
            </w:r>
            <w:r w:rsidR="00C50747" w:rsidRPr="00B717F2">
              <w:rPr>
                <w:rStyle w:val="Hyperlink"/>
                <w:noProof/>
              </w:rPr>
              <w:t>Organizational roles, responsibilities and authorities</w:t>
            </w:r>
            <w:r w:rsidR="00C50747">
              <w:rPr>
                <w:noProof/>
                <w:webHidden/>
              </w:rPr>
              <w:tab/>
            </w:r>
            <w:r w:rsidR="00C50747">
              <w:rPr>
                <w:noProof/>
                <w:webHidden/>
              </w:rPr>
              <w:fldChar w:fldCharType="begin"/>
            </w:r>
            <w:r w:rsidR="00C50747">
              <w:rPr>
                <w:noProof/>
                <w:webHidden/>
              </w:rPr>
              <w:instrText xml:space="preserve"> PAGEREF _Toc51415511 \h </w:instrText>
            </w:r>
            <w:r w:rsidR="00C50747">
              <w:rPr>
                <w:noProof/>
                <w:webHidden/>
              </w:rPr>
            </w:r>
            <w:r w:rsidR="00C50747">
              <w:rPr>
                <w:noProof/>
                <w:webHidden/>
              </w:rPr>
              <w:fldChar w:fldCharType="separate"/>
            </w:r>
            <w:r w:rsidR="00C50747">
              <w:rPr>
                <w:noProof/>
                <w:webHidden/>
              </w:rPr>
              <w:t>7</w:t>
            </w:r>
            <w:r w:rsidR="00C50747">
              <w:rPr>
                <w:noProof/>
                <w:webHidden/>
              </w:rPr>
              <w:fldChar w:fldCharType="end"/>
            </w:r>
          </w:hyperlink>
        </w:p>
        <w:p w14:paraId="6CF0200B" w14:textId="4BBB5F32"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512" w:history="1">
            <w:r w:rsidR="00C50747" w:rsidRPr="00B717F2">
              <w:rPr>
                <w:rStyle w:val="Hyperlink"/>
                <w:noProof/>
              </w:rPr>
              <w:t>6.</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Planning</w:t>
            </w:r>
            <w:r w:rsidR="00C50747">
              <w:rPr>
                <w:noProof/>
                <w:webHidden/>
              </w:rPr>
              <w:tab/>
            </w:r>
            <w:r w:rsidR="00C50747">
              <w:rPr>
                <w:noProof/>
                <w:webHidden/>
              </w:rPr>
              <w:fldChar w:fldCharType="begin"/>
            </w:r>
            <w:r w:rsidR="00C50747">
              <w:rPr>
                <w:noProof/>
                <w:webHidden/>
              </w:rPr>
              <w:instrText xml:space="preserve"> PAGEREF _Toc51415512 \h </w:instrText>
            </w:r>
            <w:r w:rsidR="00C50747">
              <w:rPr>
                <w:noProof/>
                <w:webHidden/>
              </w:rPr>
            </w:r>
            <w:r w:rsidR="00C50747">
              <w:rPr>
                <w:noProof/>
                <w:webHidden/>
              </w:rPr>
              <w:fldChar w:fldCharType="separate"/>
            </w:r>
            <w:r w:rsidR="00C50747">
              <w:rPr>
                <w:noProof/>
                <w:webHidden/>
              </w:rPr>
              <w:t>9</w:t>
            </w:r>
            <w:r w:rsidR="00C50747">
              <w:rPr>
                <w:noProof/>
                <w:webHidden/>
              </w:rPr>
              <w:fldChar w:fldCharType="end"/>
            </w:r>
          </w:hyperlink>
        </w:p>
        <w:p w14:paraId="530A42C0" w14:textId="644EFB9B" w:rsidR="00C50747" w:rsidRDefault="00C948C9">
          <w:pPr>
            <w:pStyle w:val="TOC2"/>
            <w:tabs>
              <w:tab w:val="left" w:pos="880"/>
              <w:tab w:val="right" w:leader="dot" w:pos="9016"/>
            </w:tabs>
            <w:rPr>
              <w:rFonts w:cstheme="minorBidi"/>
              <w:noProof/>
              <w:sz w:val="22"/>
              <w:lang w:val="en-GB" w:eastAsia="en-GB"/>
            </w:rPr>
          </w:pPr>
          <w:hyperlink w:anchor="_Toc51415513" w:history="1">
            <w:r w:rsidR="00C50747" w:rsidRPr="00B717F2">
              <w:rPr>
                <w:rStyle w:val="Hyperlink"/>
                <w:noProof/>
              </w:rPr>
              <w:t>6.1.</w:t>
            </w:r>
            <w:r w:rsidR="00C50747">
              <w:rPr>
                <w:rFonts w:cstheme="minorBidi"/>
                <w:noProof/>
                <w:sz w:val="22"/>
                <w:lang w:val="en-GB" w:eastAsia="en-GB"/>
              </w:rPr>
              <w:tab/>
            </w:r>
            <w:r w:rsidR="00C50747" w:rsidRPr="00B717F2">
              <w:rPr>
                <w:rStyle w:val="Hyperlink"/>
                <w:noProof/>
              </w:rPr>
              <w:t>Actions to address risks and opportunities</w:t>
            </w:r>
            <w:r w:rsidR="00C50747">
              <w:rPr>
                <w:noProof/>
                <w:webHidden/>
              </w:rPr>
              <w:tab/>
            </w:r>
            <w:r w:rsidR="00C50747">
              <w:rPr>
                <w:noProof/>
                <w:webHidden/>
              </w:rPr>
              <w:fldChar w:fldCharType="begin"/>
            </w:r>
            <w:r w:rsidR="00C50747">
              <w:rPr>
                <w:noProof/>
                <w:webHidden/>
              </w:rPr>
              <w:instrText xml:space="preserve"> PAGEREF _Toc51415513 \h </w:instrText>
            </w:r>
            <w:r w:rsidR="00C50747">
              <w:rPr>
                <w:noProof/>
                <w:webHidden/>
              </w:rPr>
            </w:r>
            <w:r w:rsidR="00C50747">
              <w:rPr>
                <w:noProof/>
                <w:webHidden/>
              </w:rPr>
              <w:fldChar w:fldCharType="separate"/>
            </w:r>
            <w:r w:rsidR="00C50747">
              <w:rPr>
                <w:noProof/>
                <w:webHidden/>
              </w:rPr>
              <w:t>9</w:t>
            </w:r>
            <w:r w:rsidR="00C50747">
              <w:rPr>
                <w:noProof/>
                <w:webHidden/>
              </w:rPr>
              <w:fldChar w:fldCharType="end"/>
            </w:r>
          </w:hyperlink>
        </w:p>
        <w:p w14:paraId="4BAFAA39" w14:textId="490626E8" w:rsidR="00C50747" w:rsidRDefault="00C948C9">
          <w:pPr>
            <w:pStyle w:val="TOC3"/>
            <w:tabs>
              <w:tab w:val="left" w:pos="1320"/>
              <w:tab w:val="right" w:leader="dot" w:pos="9016"/>
            </w:tabs>
            <w:rPr>
              <w:rFonts w:cstheme="minorBidi"/>
              <w:noProof/>
              <w:sz w:val="22"/>
              <w:lang w:val="en-GB" w:eastAsia="en-GB"/>
            </w:rPr>
          </w:pPr>
          <w:hyperlink w:anchor="_Toc51415520" w:history="1">
            <w:r w:rsidR="00C50747" w:rsidRPr="00B717F2">
              <w:rPr>
                <w:rStyle w:val="Hyperlink"/>
                <w:noProof/>
              </w:rPr>
              <w:t>6.1.1.</w:t>
            </w:r>
            <w:r w:rsidR="00C50747">
              <w:rPr>
                <w:rFonts w:cstheme="minorBidi"/>
                <w:noProof/>
                <w:sz w:val="22"/>
                <w:lang w:val="en-GB" w:eastAsia="en-GB"/>
              </w:rPr>
              <w:tab/>
            </w:r>
            <w:r w:rsidR="00C50747" w:rsidRPr="00B717F2">
              <w:rPr>
                <w:rStyle w:val="Hyperlink"/>
                <w:noProof/>
              </w:rPr>
              <w:t>Assessment and Treatment of information security Risks</w:t>
            </w:r>
            <w:r w:rsidR="00C50747">
              <w:rPr>
                <w:noProof/>
                <w:webHidden/>
              </w:rPr>
              <w:tab/>
            </w:r>
            <w:r w:rsidR="00C50747">
              <w:rPr>
                <w:noProof/>
                <w:webHidden/>
              </w:rPr>
              <w:fldChar w:fldCharType="begin"/>
            </w:r>
            <w:r w:rsidR="00C50747">
              <w:rPr>
                <w:noProof/>
                <w:webHidden/>
              </w:rPr>
              <w:instrText xml:space="preserve"> PAGEREF _Toc51415520 \h </w:instrText>
            </w:r>
            <w:r w:rsidR="00C50747">
              <w:rPr>
                <w:noProof/>
                <w:webHidden/>
              </w:rPr>
            </w:r>
            <w:r w:rsidR="00C50747">
              <w:rPr>
                <w:noProof/>
                <w:webHidden/>
              </w:rPr>
              <w:fldChar w:fldCharType="separate"/>
            </w:r>
            <w:r w:rsidR="00C50747">
              <w:rPr>
                <w:noProof/>
                <w:webHidden/>
              </w:rPr>
              <w:t>9</w:t>
            </w:r>
            <w:r w:rsidR="00C50747">
              <w:rPr>
                <w:noProof/>
                <w:webHidden/>
              </w:rPr>
              <w:fldChar w:fldCharType="end"/>
            </w:r>
          </w:hyperlink>
        </w:p>
        <w:p w14:paraId="2D222AD2" w14:textId="2DCDABCA" w:rsidR="00C50747" w:rsidRDefault="00C948C9">
          <w:pPr>
            <w:pStyle w:val="TOC2"/>
            <w:tabs>
              <w:tab w:val="left" w:pos="880"/>
              <w:tab w:val="right" w:leader="dot" w:pos="9016"/>
            </w:tabs>
            <w:rPr>
              <w:rFonts w:cstheme="minorBidi"/>
              <w:noProof/>
              <w:sz w:val="22"/>
              <w:lang w:val="en-GB" w:eastAsia="en-GB"/>
            </w:rPr>
          </w:pPr>
          <w:hyperlink w:anchor="_Toc51415524" w:history="1">
            <w:r w:rsidR="00C50747" w:rsidRPr="00B717F2">
              <w:rPr>
                <w:rStyle w:val="Hyperlink"/>
                <w:noProof/>
              </w:rPr>
              <w:t>6.2.</w:t>
            </w:r>
            <w:r w:rsidR="00C50747">
              <w:rPr>
                <w:rFonts w:cstheme="minorBidi"/>
                <w:noProof/>
                <w:sz w:val="22"/>
                <w:lang w:val="en-GB" w:eastAsia="en-GB"/>
              </w:rPr>
              <w:tab/>
            </w:r>
            <w:r w:rsidR="00C50747" w:rsidRPr="00B717F2">
              <w:rPr>
                <w:rStyle w:val="Hyperlink"/>
                <w:noProof/>
              </w:rPr>
              <w:t>Information Security Objectives</w:t>
            </w:r>
            <w:r w:rsidR="00C50747">
              <w:rPr>
                <w:noProof/>
                <w:webHidden/>
              </w:rPr>
              <w:tab/>
            </w:r>
            <w:r w:rsidR="00C50747">
              <w:rPr>
                <w:noProof/>
                <w:webHidden/>
              </w:rPr>
              <w:fldChar w:fldCharType="begin"/>
            </w:r>
            <w:r w:rsidR="00C50747">
              <w:rPr>
                <w:noProof/>
                <w:webHidden/>
              </w:rPr>
              <w:instrText xml:space="preserve"> PAGEREF _Toc51415524 \h </w:instrText>
            </w:r>
            <w:r w:rsidR="00C50747">
              <w:rPr>
                <w:noProof/>
                <w:webHidden/>
              </w:rPr>
            </w:r>
            <w:r w:rsidR="00C50747">
              <w:rPr>
                <w:noProof/>
                <w:webHidden/>
              </w:rPr>
              <w:fldChar w:fldCharType="separate"/>
            </w:r>
            <w:r w:rsidR="00C50747">
              <w:rPr>
                <w:noProof/>
                <w:webHidden/>
              </w:rPr>
              <w:t>11</w:t>
            </w:r>
            <w:r w:rsidR="00C50747">
              <w:rPr>
                <w:noProof/>
                <w:webHidden/>
              </w:rPr>
              <w:fldChar w:fldCharType="end"/>
            </w:r>
          </w:hyperlink>
        </w:p>
        <w:p w14:paraId="12D1732A" w14:textId="4A65D4F8"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525" w:history="1">
            <w:r w:rsidR="00C50747" w:rsidRPr="00B717F2">
              <w:rPr>
                <w:rStyle w:val="Hyperlink"/>
                <w:noProof/>
              </w:rPr>
              <w:t>7.</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Support</w:t>
            </w:r>
            <w:r w:rsidR="00C50747">
              <w:rPr>
                <w:noProof/>
                <w:webHidden/>
              </w:rPr>
              <w:tab/>
            </w:r>
            <w:r w:rsidR="00C50747">
              <w:rPr>
                <w:noProof/>
                <w:webHidden/>
              </w:rPr>
              <w:fldChar w:fldCharType="begin"/>
            </w:r>
            <w:r w:rsidR="00C50747">
              <w:rPr>
                <w:noProof/>
                <w:webHidden/>
              </w:rPr>
              <w:instrText xml:space="preserve"> PAGEREF _Toc51415525 \h </w:instrText>
            </w:r>
            <w:r w:rsidR="00C50747">
              <w:rPr>
                <w:noProof/>
                <w:webHidden/>
              </w:rPr>
            </w:r>
            <w:r w:rsidR="00C50747">
              <w:rPr>
                <w:noProof/>
                <w:webHidden/>
              </w:rPr>
              <w:fldChar w:fldCharType="separate"/>
            </w:r>
            <w:r w:rsidR="00C50747">
              <w:rPr>
                <w:noProof/>
                <w:webHidden/>
              </w:rPr>
              <w:t>11</w:t>
            </w:r>
            <w:r w:rsidR="00C50747">
              <w:rPr>
                <w:noProof/>
                <w:webHidden/>
              </w:rPr>
              <w:fldChar w:fldCharType="end"/>
            </w:r>
          </w:hyperlink>
        </w:p>
        <w:p w14:paraId="083BC091" w14:textId="79822F22" w:rsidR="00C50747" w:rsidRDefault="00C948C9">
          <w:pPr>
            <w:pStyle w:val="TOC2"/>
            <w:tabs>
              <w:tab w:val="left" w:pos="880"/>
              <w:tab w:val="right" w:leader="dot" w:pos="9016"/>
            </w:tabs>
            <w:rPr>
              <w:rFonts w:cstheme="minorBidi"/>
              <w:noProof/>
              <w:sz w:val="22"/>
              <w:lang w:val="en-GB" w:eastAsia="en-GB"/>
            </w:rPr>
          </w:pPr>
          <w:hyperlink w:anchor="_Toc51415526" w:history="1">
            <w:r w:rsidR="00C50747" w:rsidRPr="00B717F2">
              <w:rPr>
                <w:rStyle w:val="Hyperlink"/>
                <w:noProof/>
              </w:rPr>
              <w:t>7.1.</w:t>
            </w:r>
            <w:r w:rsidR="00C50747">
              <w:rPr>
                <w:rFonts w:cstheme="minorBidi"/>
                <w:noProof/>
                <w:sz w:val="22"/>
                <w:lang w:val="en-GB" w:eastAsia="en-GB"/>
              </w:rPr>
              <w:tab/>
            </w:r>
            <w:r w:rsidR="00C50747" w:rsidRPr="00B717F2">
              <w:rPr>
                <w:rStyle w:val="Hyperlink"/>
                <w:noProof/>
              </w:rPr>
              <w:t>Resources</w:t>
            </w:r>
            <w:r w:rsidR="00C50747">
              <w:rPr>
                <w:noProof/>
                <w:webHidden/>
              </w:rPr>
              <w:tab/>
            </w:r>
            <w:r w:rsidR="00C50747">
              <w:rPr>
                <w:noProof/>
                <w:webHidden/>
              </w:rPr>
              <w:fldChar w:fldCharType="begin"/>
            </w:r>
            <w:r w:rsidR="00C50747">
              <w:rPr>
                <w:noProof/>
                <w:webHidden/>
              </w:rPr>
              <w:instrText xml:space="preserve"> PAGEREF _Toc51415526 \h </w:instrText>
            </w:r>
            <w:r w:rsidR="00C50747">
              <w:rPr>
                <w:noProof/>
                <w:webHidden/>
              </w:rPr>
            </w:r>
            <w:r w:rsidR="00C50747">
              <w:rPr>
                <w:noProof/>
                <w:webHidden/>
              </w:rPr>
              <w:fldChar w:fldCharType="separate"/>
            </w:r>
            <w:r w:rsidR="00C50747">
              <w:rPr>
                <w:noProof/>
                <w:webHidden/>
              </w:rPr>
              <w:t>12</w:t>
            </w:r>
            <w:r w:rsidR="00C50747">
              <w:rPr>
                <w:noProof/>
                <w:webHidden/>
              </w:rPr>
              <w:fldChar w:fldCharType="end"/>
            </w:r>
          </w:hyperlink>
        </w:p>
        <w:p w14:paraId="775737E4" w14:textId="138AB4DE" w:rsidR="00C50747" w:rsidRDefault="00C948C9">
          <w:pPr>
            <w:pStyle w:val="TOC2"/>
            <w:tabs>
              <w:tab w:val="left" w:pos="880"/>
              <w:tab w:val="right" w:leader="dot" w:pos="9016"/>
            </w:tabs>
            <w:rPr>
              <w:rFonts w:cstheme="minorBidi"/>
              <w:noProof/>
              <w:sz w:val="22"/>
              <w:lang w:val="en-GB" w:eastAsia="en-GB"/>
            </w:rPr>
          </w:pPr>
          <w:hyperlink w:anchor="_Toc51415527" w:history="1">
            <w:r w:rsidR="00C50747" w:rsidRPr="00B717F2">
              <w:rPr>
                <w:rStyle w:val="Hyperlink"/>
                <w:noProof/>
              </w:rPr>
              <w:t>7.2.</w:t>
            </w:r>
            <w:r w:rsidR="00C50747">
              <w:rPr>
                <w:rFonts w:cstheme="minorBidi"/>
                <w:noProof/>
                <w:sz w:val="22"/>
                <w:lang w:val="en-GB" w:eastAsia="en-GB"/>
              </w:rPr>
              <w:tab/>
            </w:r>
            <w:r w:rsidR="00C50747" w:rsidRPr="00B717F2">
              <w:rPr>
                <w:rStyle w:val="Hyperlink"/>
                <w:noProof/>
              </w:rPr>
              <w:t>Competence</w:t>
            </w:r>
            <w:r w:rsidR="00C50747">
              <w:rPr>
                <w:noProof/>
                <w:webHidden/>
              </w:rPr>
              <w:tab/>
            </w:r>
            <w:r w:rsidR="00C50747">
              <w:rPr>
                <w:noProof/>
                <w:webHidden/>
              </w:rPr>
              <w:fldChar w:fldCharType="begin"/>
            </w:r>
            <w:r w:rsidR="00C50747">
              <w:rPr>
                <w:noProof/>
                <w:webHidden/>
              </w:rPr>
              <w:instrText xml:space="preserve"> PAGEREF _Toc51415527 \h </w:instrText>
            </w:r>
            <w:r w:rsidR="00C50747">
              <w:rPr>
                <w:noProof/>
                <w:webHidden/>
              </w:rPr>
            </w:r>
            <w:r w:rsidR="00C50747">
              <w:rPr>
                <w:noProof/>
                <w:webHidden/>
              </w:rPr>
              <w:fldChar w:fldCharType="separate"/>
            </w:r>
            <w:r w:rsidR="00C50747">
              <w:rPr>
                <w:noProof/>
                <w:webHidden/>
              </w:rPr>
              <w:t>12</w:t>
            </w:r>
            <w:r w:rsidR="00C50747">
              <w:rPr>
                <w:noProof/>
                <w:webHidden/>
              </w:rPr>
              <w:fldChar w:fldCharType="end"/>
            </w:r>
          </w:hyperlink>
        </w:p>
        <w:p w14:paraId="68080F06" w14:textId="038845A8" w:rsidR="00C50747" w:rsidRDefault="00C948C9">
          <w:pPr>
            <w:pStyle w:val="TOC2"/>
            <w:tabs>
              <w:tab w:val="left" w:pos="880"/>
              <w:tab w:val="right" w:leader="dot" w:pos="9016"/>
            </w:tabs>
            <w:rPr>
              <w:rFonts w:cstheme="minorBidi"/>
              <w:noProof/>
              <w:sz w:val="22"/>
              <w:lang w:val="en-GB" w:eastAsia="en-GB"/>
            </w:rPr>
          </w:pPr>
          <w:hyperlink w:anchor="_Toc51415528" w:history="1">
            <w:r w:rsidR="00C50747" w:rsidRPr="00B717F2">
              <w:rPr>
                <w:rStyle w:val="Hyperlink"/>
                <w:noProof/>
              </w:rPr>
              <w:t>7.3.</w:t>
            </w:r>
            <w:r w:rsidR="00C50747">
              <w:rPr>
                <w:rFonts w:cstheme="minorBidi"/>
                <w:noProof/>
                <w:sz w:val="22"/>
                <w:lang w:val="en-GB" w:eastAsia="en-GB"/>
              </w:rPr>
              <w:tab/>
            </w:r>
            <w:r w:rsidR="00C50747" w:rsidRPr="00B717F2">
              <w:rPr>
                <w:rStyle w:val="Hyperlink"/>
                <w:noProof/>
              </w:rPr>
              <w:t>Awareness</w:t>
            </w:r>
            <w:r w:rsidR="00C50747">
              <w:rPr>
                <w:noProof/>
                <w:webHidden/>
              </w:rPr>
              <w:tab/>
            </w:r>
            <w:r w:rsidR="00C50747">
              <w:rPr>
                <w:noProof/>
                <w:webHidden/>
              </w:rPr>
              <w:fldChar w:fldCharType="begin"/>
            </w:r>
            <w:r w:rsidR="00C50747">
              <w:rPr>
                <w:noProof/>
                <w:webHidden/>
              </w:rPr>
              <w:instrText xml:space="preserve"> PAGEREF _Toc51415528 \h </w:instrText>
            </w:r>
            <w:r w:rsidR="00C50747">
              <w:rPr>
                <w:noProof/>
                <w:webHidden/>
              </w:rPr>
            </w:r>
            <w:r w:rsidR="00C50747">
              <w:rPr>
                <w:noProof/>
                <w:webHidden/>
              </w:rPr>
              <w:fldChar w:fldCharType="separate"/>
            </w:r>
            <w:r w:rsidR="00C50747">
              <w:rPr>
                <w:noProof/>
                <w:webHidden/>
              </w:rPr>
              <w:t>13</w:t>
            </w:r>
            <w:r w:rsidR="00C50747">
              <w:rPr>
                <w:noProof/>
                <w:webHidden/>
              </w:rPr>
              <w:fldChar w:fldCharType="end"/>
            </w:r>
          </w:hyperlink>
        </w:p>
        <w:p w14:paraId="18355A49" w14:textId="70CD8E49" w:rsidR="00C50747" w:rsidRDefault="00C948C9">
          <w:pPr>
            <w:pStyle w:val="TOC2"/>
            <w:tabs>
              <w:tab w:val="left" w:pos="880"/>
              <w:tab w:val="right" w:leader="dot" w:pos="9016"/>
            </w:tabs>
            <w:rPr>
              <w:rFonts w:cstheme="minorBidi"/>
              <w:noProof/>
              <w:sz w:val="22"/>
              <w:lang w:val="en-GB" w:eastAsia="en-GB"/>
            </w:rPr>
          </w:pPr>
          <w:hyperlink w:anchor="_Toc51415529" w:history="1">
            <w:r w:rsidR="00C50747" w:rsidRPr="00B717F2">
              <w:rPr>
                <w:rStyle w:val="Hyperlink"/>
                <w:noProof/>
              </w:rPr>
              <w:t>7.4.</w:t>
            </w:r>
            <w:r w:rsidR="00C50747">
              <w:rPr>
                <w:rFonts w:cstheme="minorBidi"/>
                <w:noProof/>
                <w:sz w:val="22"/>
                <w:lang w:val="en-GB" w:eastAsia="en-GB"/>
              </w:rPr>
              <w:tab/>
            </w:r>
            <w:r w:rsidR="00C50747" w:rsidRPr="00B717F2">
              <w:rPr>
                <w:rStyle w:val="Hyperlink"/>
                <w:noProof/>
              </w:rPr>
              <w:t>Communications</w:t>
            </w:r>
            <w:r w:rsidR="00C50747">
              <w:rPr>
                <w:noProof/>
                <w:webHidden/>
              </w:rPr>
              <w:tab/>
            </w:r>
            <w:r w:rsidR="00C50747">
              <w:rPr>
                <w:noProof/>
                <w:webHidden/>
              </w:rPr>
              <w:fldChar w:fldCharType="begin"/>
            </w:r>
            <w:r w:rsidR="00C50747">
              <w:rPr>
                <w:noProof/>
                <w:webHidden/>
              </w:rPr>
              <w:instrText xml:space="preserve"> PAGEREF _Toc51415529 \h </w:instrText>
            </w:r>
            <w:r w:rsidR="00C50747">
              <w:rPr>
                <w:noProof/>
                <w:webHidden/>
              </w:rPr>
            </w:r>
            <w:r w:rsidR="00C50747">
              <w:rPr>
                <w:noProof/>
                <w:webHidden/>
              </w:rPr>
              <w:fldChar w:fldCharType="separate"/>
            </w:r>
            <w:r w:rsidR="00C50747">
              <w:rPr>
                <w:noProof/>
                <w:webHidden/>
              </w:rPr>
              <w:t>13</w:t>
            </w:r>
            <w:r w:rsidR="00C50747">
              <w:rPr>
                <w:noProof/>
                <w:webHidden/>
              </w:rPr>
              <w:fldChar w:fldCharType="end"/>
            </w:r>
          </w:hyperlink>
        </w:p>
        <w:p w14:paraId="51D554B9" w14:textId="2E19A401" w:rsidR="00C50747" w:rsidRDefault="00C948C9">
          <w:pPr>
            <w:pStyle w:val="TOC2"/>
            <w:tabs>
              <w:tab w:val="left" w:pos="880"/>
              <w:tab w:val="right" w:leader="dot" w:pos="9016"/>
            </w:tabs>
            <w:rPr>
              <w:rFonts w:cstheme="minorBidi"/>
              <w:noProof/>
              <w:sz w:val="22"/>
              <w:lang w:val="en-GB" w:eastAsia="en-GB"/>
            </w:rPr>
          </w:pPr>
          <w:hyperlink w:anchor="_Toc51415530" w:history="1">
            <w:r w:rsidR="00C50747" w:rsidRPr="00B717F2">
              <w:rPr>
                <w:rStyle w:val="Hyperlink"/>
                <w:noProof/>
              </w:rPr>
              <w:t>7.5.</w:t>
            </w:r>
            <w:r w:rsidR="00C50747">
              <w:rPr>
                <w:rFonts w:cstheme="minorBidi"/>
                <w:noProof/>
                <w:sz w:val="22"/>
                <w:lang w:val="en-GB" w:eastAsia="en-GB"/>
              </w:rPr>
              <w:tab/>
            </w:r>
            <w:r w:rsidR="00C50747" w:rsidRPr="00B717F2">
              <w:rPr>
                <w:rStyle w:val="Hyperlink"/>
                <w:noProof/>
              </w:rPr>
              <w:t>Documented information</w:t>
            </w:r>
            <w:r w:rsidR="00C50747">
              <w:rPr>
                <w:noProof/>
                <w:webHidden/>
              </w:rPr>
              <w:tab/>
            </w:r>
            <w:r w:rsidR="00C50747">
              <w:rPr>
                <w:noProof/>
                <w:webHidden/>
              </w:rPr>
              <w:fldChar w:fldCharType="begin"/>
            </w:r>
            <w:r w:rsidR="00C50747">
              <w:rPr>
                <w:noProof/>
                <w:webHidden/>
              </w:rPr>
              <w:instrText xml:space="preserve"> PAGEREF _Toc51415530 \h </w:instrText>
            </w:r>
            <w:r w:rsidR="00C50747">
              <w:rPr>
                <w:noProof/>
                <w:webHidden/>
              </w:rPr>
            </w:r>
            <w:r w:rsidR="00C50747">
              <w:rPr>
                <w:noProof/>
                <w:webHidden/>
              </w:rPr>
              <w:fldChar w:fldCharType="separate"/>
            </w:r>
            <w:r w:rsidR="00C50747">
              <w:rPr>
                <w:noProof/>
                <w:webHidden/>
              </w:rPr>
              <w:t>15</w:t>
            </w:r>
            <w:r w:rsidR="00C50747">
              <w:rPr>
                <w:noProof/>
                <w:webHidden/>
              </w:rPr>
              <w:fldChar w:fldCharType="end"/>
            </w:r>
          </w:hyperlink>
        </w:p>
        <w:p w14:paraId="00200B83" w14:textId="4E8B1744" w:rsidR="00C50747" w:rsidRDefault="00C948C9">
          <w:pPr>
            <w:pStyle w:val="TOC3"/>
            <w:tabs>
              <w:tab w:val="left" w:pos="1320"/>
              <w:tab w:val="right" w:leader="dot" w:pos="9016"/>
            </w:tabs>
            <w:rPr>
              <w:rFonts w:cstheme="minorBidi"/>
              <w:noProof/>
              <w:sz w:val="22"/>
              <w:lang w:val="en-GB" w:eastAsia="en-GB"/>
            </w:rPr>
          </w:pPr>
          <w:hyperlink w:anchor="_Toc51415537" w:history="1">
            <w:r w:rsidR="00C50747" w:rsidRPr="00B717F2">
              <w:rPr>
                <w:rStyle w:val="Hyperlink"/>
                <w:noProof/>
              </w:rPr>
              <w:t>7.5.1.</w:t>
            </w:r>
            <w:r w:rsidR="00C50747">
              <w:rPr>
                <w:rFonts w:cstheme="minorBidi"/>
                <w:noProof/>
                <w:sz w:val="22"/>
                <w:lang w:val="en-GB" w:eastAsia="en-GB"/>
              </w:rPr>
              <w:tab/>
            </w:r>
            <w:r w:rsidR="00C50747" w:rsidRPr="00B717F2">
              <w:rPr>
                <w:rStyle w:val="Hyperlink"/>
                <w:noProof/>
              </w:rPr>
              <w:t>Tenet for documentation</w:t>
            </w:r>
            <w:r w:rsidR="00C50747">
              <w:rPr>
                <w:noProof/>
                <w:webHidden/>
              </w:rPr>
              <w:tab/>
            </w:r>
            <w:r w:rsidR="00C50747">
              <w:rPr>
                <w:noProof/>
                <w:webHidden/>
              </w:rPr>
              <w:fldChar w:fldCharType="begin"/>
            </w:r>
            <w:r w:rsidR="00C50747">
              <w:rPr>
                <w:noProof/>
                <w:webHidden/>
              </w:rPr>
              <w:instrText xml:space="preserve"> PAGEREF _Toc51415537 \h </w:instrText>
            </w:r>
            <w:r w:rsidR="00C50747">
              <w:rPr>
                <w:noProof/>
                <w:webHidden/>
              </w:rPr>
            </w:r>
            <w:r w:rsidR="00C50747">
              <w:rPr>
                <w:noProof/>
                <w:webHidden/>
              </w:rPr>
              <w:fldChar w:fldCharType="separate"/>
            </w:r>
            <w:r w:rsidR="00C50747">
              <w:rPr>
                <w:noProof/>
                <w:webHidden/>
              </w:rPr>
              <w:t>15</w:t>
            </w:r>
            <w:r w:rsidR="00C50747">
              <w:rPr>
                <w:noProof/>
                <w:webHidden/>
              </w:rPr>
              <w:fldChar w:fldCharType="end"/>
            </w:r>
          </w:hyperlink>
        </w:p>
        <w:p w14:paraId="68664CF2" w14:textId="29C96ACC" w:rsidR="00C50747" w:rsidRDefault="00C948C9">
          <w:pPr>
            <w:pStyle w:val="TOC3"/>
            <w:tabs>
              <w:tab w:val="left" w:pos="1320"/>
              <w:tab w:val="right" w:leader="dot" w:pos="9016"/>
            </w:tabs>
            <w:rPr>
              <w:rFonts w:cstheme="minorBidi"/>
              <w:noProof/>
              <w:sz w:val="22"/>
              <w:lang w:val="en-GB" w:eastAsia="en-GB"/>
            </w:rPr>
          </w:pPr>
          <w:hyperlink w:anchor="_Toc51415538" w:history="1">
            <w:r w:rsidR="00C50747" w:rsidRPr="00B717F2">
              <w:rPr>
                <w:rStyle w:val="Hyperlink"/>
                <w:noProof/>
              </w:rPr>
              <w:t>7.5.2.</w:t>
            </w:r>
            <w:r w:rsidR="00C50747">
              <w:rPr>
                <w:rFonts w:cstheme="minorBidi"/>
                <w:noProof/>
                <w:sz w:val="22"/>
                <w:lang w:val="en-GB" w:eastAsia="en-GB"/>
              </w:rPr>
              <w:tab/>
            </w:r>
            <w:r w:rsidR="00C50747" w:rsidRPr="00B717F2">
              <w:rPr>
                <w:rStyle w:val="Hyperlink"/>
                <w:noProof/>
              </w:rPr>
              <w:t>Document management</w:t>
            </w:r>
            <w:r w:rsidR="00C50747">
              <w:rPr>
                <w:noProof/>
                <w:webHidden/>
              </w:rPr>
              <w:tab/>
            </w:r>
            <w:r w:rsidR="00C50747">
              <w:rPr>
                <w:noProof/>
                <w:webHidden/>
              </w:rPr>
              <w:fldChar w:fldCharType="begin"/>
            </w:r>
            <w:r w:rsidR="00C50747">
              <w:rPr>
                <w:noProof/>
                <w:webHidden/>
              </w:rPr>
              <w:instrText xml:space="preserve"> PAGEREF _Toc51415538 \h </w:instrText>
            </w:r>
            <w:r w:rsidR="00C50747">
              <w:rPr>
                <w:noProof/>
                <w:webHidden/>
              </w:rPr>
            </w:r>
            <w:r w:rsidR="00C50747">
              <w:rPr>
                <w:noProof/>
                <w:webHidden/>
              </w:rPr>
              <w:fldChar w:fldCharType="separate"/>
            </w:r>
            <w:r w:rsidR="00C50747">
              <w:rPr>
                <w:noProof/>
                <w:webHidden/>
              </w:rPr>
              <w:t>15</w:t>
            </w:r>
            <w:r w:rsidR="00C50747">
              <w:rPr>
                <w:noProof/>
                <w:webHidden/>
              </w:rPr>
              <w:fldChar w:fldCharType="end"/>
            </w:r>
          </w:hyperlink>
        </w:p>
        <w:p w14:paraId="37A2CE23" w14:textId="25C47FB8" w:rsidR="00C50747" w:rsidRDefault="00C948C9">
          <w:pPr>
            <w:pStyle w:val="TOC3"/>
            <w:tabs>
              <w:tab w:val="left" w:pos="1320"/>
              <w:tab w:val="right" w:leader="dot" w:pos="9016"/>
            </w:tabs>
            <w:rPr>
              <w:rFonts w:cstheme="minorBidi"/>
              <w:noProof/>
              <w:sz w:val="22"/>
              <w:lang w:val="en-GB" w:eastAsia="en-GB"/>
            </w:rPr>
          </w:pPr>
          <w:hyperlink w:anchor="_Toc51415539" w:history="1">
            <w:r w:rsidR="00C50747" w:rsidRPr="00B717F2">
              <w:rPr>
                <w:rStyle w:val="Hyperlink"/>
                <w:noProof/>
              </w:rPr>
              <w:t>7.5.3.</w:t>
            </w:r>
            <w:r w:rsidR="00C50747">
              <w:rPr>
                <w:rFonts w:cstheme="minorBidi"/>
                <w:noProof/>
                <w:sz w:val="22"/>
                <w:lang w:val="en-GB" w:eastAsia="en-GB"/>
              </w:rPr>
              <w:tab/>
            </w:r>
            <w:r w:rsidR="00C50747" w:rsidRPr="00B717F2">
              <w:rPr>
                <w:rStyle w:val="Hyperlink"/>
                <w:noProof/>
              </w:rPr>
              <w:t>Control of documented information</w:t>
            </w:r>
            <w:r w:rsidR="00C50747">
              <w:rPr>
                <w:noProof/>
                <w:webHidden/>
              </w:rPr>
              <w:tab/>
            </w:r>
            <w:r w:rsidR="00C50747">
              <w:rPr>
                <w:noProof/>
                <w:webHidden/>
              </w:rPr>
              <w:fldChar w:fldCharType="begin"/>
            </w:r>
            <w:r w:rsidR="00C50747">
              <w:rPr>
                <w:noProof/>
                <w:webHidden/>
              </w:rPr>
              <w:instrText xml:space="preserve"> PAGEREF _Toc51415539 \h </w:instrText>
            </w:r>
            <w:r w:rsidR="00C50747">
              <w:rPr>
                <w:noProof/>
                <w:webHidden/>
              </w:rPr>
            </w:r>
            <w:r w:rsidR="00C50747">
              <w:rPr>
                <w:noProof/>
                <w:webHidden/>
              </w:rPr>
              <w:fldChar w:fldCharType="separate"/>
            </w:r>
            <w:r w:rsidR="00C50747">
              <w:rPr>
                <w:noProof/>
                <w:webHidden/>
              </w:rPr>
              <w:t>16</w:t>
            </w:r>
            <w:r w:rsidR="00C50747">
              <w:rPr>
                <w:noProof/>
                <w:webHidden/>
              </w:rPr>
              <w:fldChar w:fldCharType="end"/>
            </w:r>
          </w:hyperlink>
        </w:p>
        <w:p w14:paraId="7BCADDFE" w14:textId="0E7CDFBA"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540" w:history="1">
            <w:r w:rsidR="00C50747" w:rsidRPr="00B717F2">
              <w:rPr>
                <w:rStyle w:val="Hyperlink"/>
                <w:noProof/>
              </w:rPr>
              <w:t>8.</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Operation</w:t>
            </w:r>
            <w:r w:rsidR="00C50747">
              <w:rPr>
                <w:noProof/>
                <w:webHidden/>
              </w:rPr>
              <w:tab/>
            </w:r>
            <w:r w:rsidR="00C50747">
              <w:rPr>
                <w:noProof/>
                <w:webHidden/>
              </w:rPr>
              <w:fldChar w:fldCharType="begin"/>
            </w:r>
            <w:r w:rsidR="00C50747">
              <w:rPr>
                <w:noProof/>
                <w:webHidden/>
              </w:rPr>
              <w:instrText xml:space="preserve"> PAGEREF _Toc51415540 \h </w:instrText>
            </w:r>
            <w:r w:rsidR="00C50747">
              <w:rPr>
                <w:noProof/>
                <w:webHidden/>
              </w:rPr>
            </w:r>
            <w:r w:rsidR="00C50747">
              <w:rPr>
                <w:noProof/>
                <w:webHidden/>
              </w:rPr>
              <w:fldChar w:fldCharType="separate"/>
            </w:r>
            <w:r w:rsidR="00C50747">
              <w:rPr>
                <w:noProof/>
                <w:webHidden/>
              </w:rPr>
              <w:t>16</w:t>
            </w:r>
            <w:r w:rsidR="00C50747">
              <w:rPr>
                <w:noProof/>
                <w:webHidden/>
              </w:rPr>
              <w:fldChar w:fldCharType="end"/>
            </w:r>
          </w:hyperlink>
        </w:p>
        <w:p w14:paraId="30B34BD7" w14:textId="6011F486" w:rsidR="00C50747" w:rsidRDefault="00C948C9">
          <w:pPr>
            <w:pStyle w:val="TOC2"/>
            <w:tabs>
              <w:tab w:val="left" w:pos="880"/>
              <w:tab w:val="right" w:leader="dot" w:pos="9016"/>
            </w:tabs>
            <w:rPr>
              <w:rFonts w:cstheme="minorBidi"/>
              <w:noProof/>
              <w:sz w:val="22"/>
              <w:lang w:val="en-GB" w:eastAsia="en-GB"/>
            </w:rPr>
          </w:pPr>
          <w:hyperlink w:anchor="_Toc51415541" w:history="1">
            <w:r w:rsidR="00C50747" w:rsidRPr="00B717F2">
              <w:rPr>
                <w:rStyle w:val="Hyperlink"/>
                <w:noProof/>
              </w:rPr>
              <w:t>8.1.</w:t>
            </w:r>
            <w:r w:rsidR="00C50747">
              <w:rPr>
                <w:rFonts w:cstheme="minorBidi"/>
                <w:noProof/>
                <w:sz w:val="22"/>
                <w:lang w:val="en-GB" w:eastAsia="en-GB"/>
              </w:rPr>
              <w:tab/>
            </w:r>
            <w:r w:rsidR="00C50747" w:rsidRPr="00B717F2">
              <w:rPr>
                <w:rStyle w:val="Hyperlink"/>
                <w:noProof/>
              </w:rPr>
              <w:t>Operational planning and control</w:t>
            </w:r>
            <w:r w:rsidR="00C50747">
              <w:rPr>
                <w:noProof/>
                <w:webHidden/>
              </w:rPr>
              <w:tab/>
            </w:r>
            <w:r w:rsidR="00C50747">
              <w:rPr>
                <w:noProof/>
                <w:webHidden/>
              </w:rPr>
              <w:fldChar w:fldCharType="begin"/>
            </w:r>
            <w:r w:rsidR="00C50747">
              <w:rPr>
                <w:noProof/>
                <w:webHidden/>
              </w:rPr>
              <w:instrText xml:space="preserve"> PAGEREF _Toc51415541 \h </w:instrText>
            </w:r>
            <w:r w:rsidR="00C50747">
              <w:rPr>
                <w:noProof/>
                <w:webHidden/>
              </w:rPr>
            </w:r>
            <w:r w:rsidR="00C50747">
              <w:rPr>
                <w:noProof/>
                <w:webHidden/>
              </w:rPr>
              <w:fldChar w:fldCharType="separate"/>
            </w:r>
            <w:r w:rsidR="00C50747">
              <w:rPr>
                <w:noProof/>
                <w:webHidden/>
              </w:rPr>
              <w:t>16</w:t>
            </w:r>
            <w:r w:rsidR="00C50747">
              <w:rPr>
                <w:noProof/>
                <w:webHidden/>
              </w:rPr>
              <w:fldChar w:fldCharType="end"/>
            </w:r>
          </w:hyperlink>
        </w:p>
        <w:p w14:paraId="6971469A" w14:textId="64DEBF47" w:rsidR="00C50747" w:rsidRDefault="00C948C9">
          <w:pPr>
            <w:pStyle w:val="TOC2"/>
            <w:tabs>
              <w:tab w:val="left" w:pos="880"/>
              <w:tab w:val="right" w:leader="dot" w:pos="9016"/>
            </w:tabs>
            <w:rPr>
              <w:rFonts w:cstheme="minorBidi"/>
              <w:noProof/>
              <w:sz w:val="22"/>
              <w:lang w:val="en-GB" w:eastAsia="en-GB"/>
            </w:rPr>
          </w:pPr>
          <w:hyperlink w:anchor="_Toc51415542" w:history="1">
            <w:r w:rsidR="00C50747" w:rsidRPr="00B717F2">
              <w:rPr>
                <w:rStyle w:val="Hyperlink"/>
                <w:noProof/>
              </w:rPr>
              <w:t>8.2.</w:t>
            </w:r>
            <w:r w:rsidR="00C50747">
              <w:rPr>
                <w:rFonts w:cstheme="minorBidi"/>
                <w:noProof/>
                <w:sz w:val="22"/>
                <w:lang w:val="en-GB" w:eastAsia="en-GB"/>
              </w:rPr>
              <w:tab/>
            </w:r>
            <w:r w:rsidR="00C50747" w:rsidRPr="00B717F2">
              <w:rPr>
                <w:rStyle w:val="Hyperlink"/>
                <w:noProof/>
              </w:rPr>
              <w:t>Information security risk assessment</w:t>
            </w:r>
            <w:r w:rsidR="00C50747">
              <w:rPr>
                <w:noProof/>
                <w:webHidden/>
              </w:rPr>
              <w:tab/>
            </w:r>
            <w:r w:rsidR="00C50747">
              <w:rPr>
                <w:noProof/>
                <w:webHidden/>
              </w:rPr>
              <w:fldChar w:fldCharType="begin"/>
            </w:r>
            <w:r w:rsidR="00C50747">
              <w:rPr>
                <w:noProof/>
                <w:webHidden/>
              </w:rPr>
              <w:instrText xml:space="preserve"> PAGEREF _Toc51415542 \h </w:instrText>
            </w:r>
            <w:r w:rsidR="00C50747">
              <w:rPr>
                <w:noProof/>
                <w:webHidden/>
              </w:rPr>
            </w:r>
            <w:r w:rsidR="00C50747">
              <w:rPr>
                <w:noProof/>
                <w:webHidden/>
              </w:rPr>
              <w:fldChar w:fldCharType="separate"/>
            </w:r>
            <w:r w:rsidR="00C50747">
              <w:rPr>
                <w:noProof/>
                <w:webHidden/>
              </w:rPr>
              <w:t>17</w:t>
            </w:r>
            <w:r w:rsidR="00C50747">
              <w:rPr>
                <w:noProof/>
                <w:webHidden/>
              </w:rPr>
              <w:fldChar w:fldCharType="end"/>
            </w:r>
          </w:hyperlink>
        </w:p>
        <w:p w14:paraId="39AE776F" w14:textId="3B1E80BA" w:rsidR="00C50747" w:rsidRDefault="00C948C9">
          <w:pPr>
            <w:pStyle w:val="TOC2"/>
            <w:tabs>
              <w:tab w:val="left" w:pos="880"/>
              <w:tab w:val="right" w:leader="dot" w:pos="9016"/>
            </w:tabs>
            <w:rPr>
              <w:rFonts w:cstheme="minorBidi"/>
              <w:noProof/>
              <w:sz w:val="22"/>
              <w:lang w:val="en-GB" w:eastAsia="en-GB"/>
            </w:rPr>
          </w:pPr>
          <w:hyperlink w:anchor="_Toc51415543" w:history="1">
            <w:r w:rsidR="00C50747" w:rsidRPr="00B717F2">
              <w:rPr>
                <w:rStyle w:val="Hyperlink"/>
                <w:noProof/>
              </w:rPr>
              <w:t>8.3.</w:t>
            </w:r>
            <w:r w:rsidR="00C50747">
              <w:rPr>
                <w:rFonts w:cstheme="minorBidi"/>
                <w:noProof/>
                <w:sz w:val="22"/>
                <w:lang w:val="en-GB" w:eastAsia="en-GB"/>
              </w:rPr>
              <w:tab/>
            </w:r>
            <w:r w:rsidR="00C50747" w:rsidRPr="00B717F2">
              <w:rPr>
                <w:rStyle w:val="Hyperlink"/>
                <w:noProof/>
              </w:rPr>
              <w:t>Information security risk treatment</w:t>
            </w:r>
            <w:r w:rsidR="00C50747">
              <w:rPr>
                <w:noProof/>
                <w:webHidden/>
              </w:rPr>
              <w:tab/>
            </w:r>
            <w:r w:rsidR="00C50747">
              <w:rPr>
                <w:noProof/>
                <w:webHidden/>
              </w:rPr>
              <w:fldChar w:fldCharType="begin"/>
            </w:r>
            <w:r w:rsidR="00C50747">
              <w:rPr>
                <w:noProof/>
                <w:webHidden/>
              </w:rPr>
              <w:instrText xml:space="preserve"> PAGEREF _Toc51415543 \h </w:instrText>
            </w:r>
            <w:r w:rsidR="00C50747">
              <w:rPr>
                <w:noProof/>
                <w:webHidden/>
              </w:rPr>
            </w:r>
            <w:r w:rsidR="00C50747">
              <w:rPr>
                <w:noProof/>
                <w:webHidden/>
              </w:rPr>
              <w:fldChar w:fldCharType="separate"/>
            </w:r>
            <w:r w:rsidR="00C50747">
              <w:rPr>
                <w:noProof/>
                <w:webHidden/>
              </w:rPr>
              <w:t>17</w:t>
            </w:r>
            <w:r w:rsidR="00C50747">
              <w:rPr>
                <w:noProof/>
                <w:webHidden/>
              </w:rPr>
              <w:fldChar w:fldCharType="end"/>
            </w:r>
          </w:hyperlink>
        </w:p>
        <w:p w14:paraId="7528AFF8" w14:textId="03477FE8" w:rsidR="00C50747" w:rsidRDefault="00C948C9">
          <w:pPr>
            <w:pStyle w:val="TOC1"/>
            <w:tabs>
              <w:tab w:val="left" w:pos="440"/>
              <w:tab w:val="right" w:leader="dot" w:pos="9016"/>
            </w:tabs>
            <w:rPr>
              <w:rFonts w:asciiTheme="minorHAnsi" w:eastAsiaTheme="minorEastAsia" w:hAnsiTheme="minorHAnsi" w:cstheme="minorBidi"/>
              <w:noProof/>
              <w:sz w:val="22"/>
              <w:szCs w:val="22"/>
              <w:lang w:val="en-GB" w:eastAsia="en-GB"/>
            </w:rPr>
          </w:pPr>
          <w:hyperlink w:anchor="_Toc51415544" w:history="1">
            <w:r w:rsidR="00C50747" w:rsidRPr="00B717F2">
              <w:rPr>
                <w:rStyle w:val="Hyperlink"/>
                <w:noProof/>
              </w:rPr>
              <w:t>9.</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Performance evaluation</w:t>
            </w:r>
            <w:r w:rsidR="00C50747">
              <w:rPr>
                <w:noProof/>
                <w:webHidden/>
              </w:rPr>
              <w:tab/>
            </w:r>
            <w:r w:rsidR="00C50747">
              <w:rPr>
                <w:noProof/>
                <w:webHidden/>
              </w:rPr>
              <w:fldChar w:fldCharType="begin"/>
            </w:r>
            <w:r w:rsidR="00C50747">
              <w:rPr>
                <w:noProof/>
                <w:webHidden/>
              </w:rPr>
              <w:instrText xml:space="preserve"> PAGEREF _Toc51415544 \h </w:instrText>
            </w:r>
            <w:r w:rsidR="00C50747">
              <w:rPr>
                <w:noProof/>
                <w:webHidden/>
              </w:rPr>
            </w:r>
            <w:r w:rsidR="00C50747">
              <w:rPr>
                <w:noProof/>
                <w:webHidden/>
              </w:rPr>
              <w:fldChar w:fldCharType="separate"/>
            </w:r>
            <w:r w:rsidR="00C50747">
              <w:rPr>
                <w:noProof/>
                <w:webHidden/>
              </w:rPr>
              <w:t>17</w:t>
            </w:r>
            <w:r w:rsidR="00C50747">
              <w:rPr>
                <w:noProof/>
                <w:webHidden/>
              </w:rPr>
              <w:fldChar w:fldCharType="end"/>
            </w:r>
          </w:hyperlink>
        </w:p>
        <w:p w14:paraId="34F3A459" w14:textId="13FA84E6" w:rsidR="00C50747" w:rsidRDefault="00C948C9">
          <w:pPr>
            <w:pStyle w:val="TOC2"/>
            <w:tabs>
              <w:tab w:val="left" w:pos="880"/>
              <w:tab w:val="right" w:leader="dot" w:pos="9016"/>
            </w:tabs>
            <w:rPr>
              <w:rFonts w:cstheme="minorBidi"/>
              <w:noProof/>
              <w:sz w:val="22"/>
              <w:lang w:val="en-GB" w:eastAsia="en-GB"/>
            </w:rPr>
          </w:pPr>
          <w:hyperlink w:anchor="_Toc51415545" w:history="1">
            <w:r w:rsidR="00C50747" w:rsidRPr="00B717F2">
              <w:rPr>
                <w:rStyle w:val="Hyperlink"/>
                <w:noProof/>
              </w:rPr>
              <w:t>9.1.</w:t>
            </w:r>
            <w:r w:rsidR="00C50747">
              <w:rPr>
                <w:rFonts w:cstheme="minorBidi"/>
                <w:noProof/>
                <w:sz w:val="22"/>
                <w:lang w:val="en-GB" w:eastAsia="en-GB"/>
              </w:rPr>
              <w:tab/>
            </w:r>
            <w:r w:rsidR="00C50747" w:rsidRPr="00B717F2">
              <w:rPr>
                <w:rStyle w:val="Hyperlink"/>
                <w:noProof/>
              </w:rPr>
              <w:t>Monitoring, measurement, analysis and evaluation</w:t>
            </w:r>
            <w:r w:rsidR="00C50747">
              <w:rPr>
                <w:noProof/>
                <w:webHidden/>
              </w:rPr>
              <w:tab/>
            </w:r>
            <w:r w:rsidR="00C50747">
              <w:rPr>
                <w:noProof/>
                <w:webHidden/>
              </w:rPr>
              <w:fldChar w:fldCharType="begin"/>
            </w:r>
            <w:r w:rsidR="00C50747">
              <w:rPr>
                <w:noProof/>
                <w:webHidden/>
              </w:rPr>
              <w:instrText xml:space="preserve"> PAGEREF _Toc51415545 \h </w:instrText>
            </w:r>
            <w:r w:rsidR="00C50747">
              <w:rPr>
                <w:noProof/>
                <w:webHidden/>
              </w:rPr>
            </w:r>
            <w:r w:rsidR="00C50747">
              <w:rPr>
                <w:noProof/>
                <w:webHidden/>
              </w:rPr>
              <w:fldChar w:fldCharType="separate"/>
            </w:r>
            <w:r w:rsidR="00C50747">
              <w:rPr>
                <w:noProof/>
                <w:webHidden/>
              </w:rPr>
              <w:t>18</w:t>
            </w:r>
            <w:r w:rsidR="00C50747">
              <w:rPr>
                <w:noProof/>
                <w:webHidden/>
              </w:rPr>
              <w:fldChar w:fldCharType="end"/>
            </w:r>
          </w:hyperlink>
        </w:p>
        <w:p w14:paraId="01F4A980" w14:textId="3B156E4E" w:rsidR="00C50747" w:rsidRDefault="00C948C9">
          <w:pPr>
            <w:pStyle w:val="TOC2"/>
            <w:tabs>
              <w:tab w:val="left" w:pos="880"/>
              <w:tab w:val="right" w:leader="dot" w:pos="9016"/>
            </w:tabs>
            <w:rPr>
              <w:rFonts w:cstheme="minorBidi"/>
              <w:noProof/>
              <w:sz w:val="22"/>
              <w:lang w:val="en-GB" w:eastAsia="en-GB"/>
            </w:rPr>
          </w:pPr>
          <w:hyperlink w:anchor="_Toc51415546" w:history="1">
            <w:r w:rsidR="00C50747" w:rsidRPr="00B717F2">
              <w:rPr>
                <w:rStyle w:val="Hyperlink"/>
                <w:noProof/>
              </w:rPr>
              <w:t>9.2.</w:t>
            </w:r>
            <w:r w:rsidR="00C50747">
              <w:rPr>
                <w:rFonts w:cstheme="minorBidi"/>
                <w:noProof/>
                <w:sz w:val="22"/>
                <w:lang w:val="en-GB" w:eastAsia="en-GB"/>
              </w:rPr>
              <w:tab/>
            </w:r>
            <w:r w:rsidR="00C50747" w:rsidRPr="00B717F2">
              <w:rPr>
                <w:rStyle w:val="Hyperlink"/>
                <w:noProof/>
              </w:rPr>
              <w:t>Internal audit</w:t>
            </w:r>
            <w:r w:rsidR="00C50747">
              <w:rPr>
                <w:noProof/>
                <w:webHidden/>
              </w:rPr>
              <w:tab/>
            </w:r>
            <w:r w:rsidR="00C50747">
              <w:rPr>
                <w:noProof/>
                <w:webHidden/>
              </w:rPr>
              <w:fldChar w:fldCharType="begin"/>
            </w:r>
            <w:r w:rsidR="00C50747">
              <w:rPr>
                <w:noProof/>
                <w:webHidden/>
              </w:rPr>
              <w:instrText xml:space="preserve"> PAGEREF _Toc51415546 \h </w:instrText>
            </w:r>
            <w:r w:rsidR="00C50747">
              <w:rPr>
                <w:noProof/>
                <w:webHidden/>
              </w:rPr>
            </w:r>
            <w:r w:rsidR="00C50747">
              <w:rPr>
                <w:noProof/>
                <w:webHidden/>
              </w:rPr>
              <w:fldChar w:fldCharType="separate"/>
            </w:r>
            <w:r w:rsidR="00C50747">
              <w:rPr>
                <w:noProof/>
                <w:webHidden/>
              </w:rPr>
              <w:t>18</w:t>
            </w:r>
            <w:r w:rsidR="00C50747">
              <w:rPr>
                <w:noProof/>
                <w:webHidden/>
              </w:rPr>
              <w:fldChar w:fldCharType="end"/>
            </w:r>
          </w:hyperlink>
        </w:p>
        <w:p w14:paraId="22174BB3" w14:textId="305AF148" w:rsidR="00C50747" w:rsidRDefault="00C948C9">
          <w:pPr>
            <w:pStyle w:val="TOC2"/>
            <w:tabs>
              <w:tab w:val="left" w:pos="880"/>
              <w:tab w:val="right" w:leader="dot" w:pos="9016"/>
            </w:tabs>
            <w:rPr>
              <w:rFonts w:cstheme="minorBidi"/>
              <w:noProof/>
              <w:sz w:val="22"/>
              <w:lang w:val="en-GB" w:eastAsia="en-GB"/>
            </w:rPr>
          </w:pPr>
          <w:hyperlink w:anchor="_Toc51415547" w:history="1">
            <w:r w:rsidR="00C50747" w:rsidRPr="00B717F2">
              <w:rPr>
                <w:rStyle w:val="Hyperlink"/>
                <w:noProof/>
              </w:rPr>
              <w:t>9.3.</w:t>
            </w:r>
            <w:r w:rsidR="00C50747">
              <w:rPr>
                <w:rFonts w:cstheme="minorBidi"/>
                <w:noProof/>
                <w:sz w:val="22"/>
                <w:lang w:val="en-GB" w:eastAsia="en-GB"/>
              </w:rPr>
              <w:tab/>
            </w:r>
            <w:r w:rsidR="00C50747" w:rsidRPr="00B717F2">
              <w:rPr>
                <w:rStyle w:val="Hyperlink"/>
                <w:noProof/>
              </w:rPr>
              <w:t>Management review</w:t>
            </w:r>
            <w:r w:rsidR="00C50747">
              <w:rPr>
                <w:noProof/>
                <w:webHidden/>
              </w:rPr>
              <w:tab/>
            </w:r>
            <w:r w:rsidR="00C50747">
              <w:rPr>
                <w:noProof/>
                <w:webHidden/>
              </w:rPr>
              <w:fldChar w:fldCharType="begin"/>
            </w:r>
            <w:r w:rsidR="00C50747">
              <w:rPr>
                <w:noProof/>
                <w:webHidden/>
              </w:rPr>
              <w:instrText xml:space="preserve"> PAGEREF _Toc51415547 \h </w:instrText>
            </w:r>
            <w:r w:rsidR="00C50747">
              <w:rPr>
                <w:noProof/>
                <w:webHidden/>
              </w:rPr>
            </w:r>
            <w:r w:rsidR="00C50747">
              <w:rPr>
                <w:noProof/>
                <w:webHidden/>
              </w:rPr>
              <w:fldChar w:fldCharType="separate"/>
            </w:r>
            <w:r w:rsidR="00C50747">
              <w:rPr>
                <w:noProof/>
                <w:webHidden/>
              </w:rPr>
              <w:t>19</w:t>
            </w:r>
            <w:r w:rsidR="00C50747">
              <w:rPr>
                <w:noProof/>
                <w:webHidden/>
              </w:rPr>
              <w:fldChar w:fldCharType="end"/>
            </w:r>
          </w:hyperlink>
        </w:p>
        <w:p w14:paraId="72BFCE58" w14:textId="76C4441F" w:rsidR="00C50747" w:rsidRDefault="00C948C9">
          <w:pPr>
            <w:pStyle w:val="TOC1"/>
            <w:tabs>
              <w:tab w:val="left" w:pos="660"/>
              <w:tab w:val="right" w:leader="dot" w:pos="9016"/>
            </w:tabs>
            <w:rPr>
              <w:rFonts w:asciiTheme="minorHAnsi" w:eastAsiaTheme="minorEastAsia" w:hAnsiTheme="minorHAnsi" w:cstheme="minorBidi"/>
              <w:noProof/>
              <w:sz w:val="22"/>
              <w:szCs w:val="22"/>
              <w:lang w:val="en-GB" w:eastAsia="en-GB"/>
            </w:rPr>
          </w:pPr>
          <w:hyperlink w:anchor="_Toc51415548" w:history="1">
            <w:r w:rsidR="00C50747" w:rsidRPr="00B717F2">
              <w:rPr>
                <w:rStyle w:val="Hyperlink"/>
                <w:noProof/>
              </w:rPr>
              <w:t>10.</w:t>
            </w:r>
            <w:r w:rsidR="00C50747">
              <w:rPr>
                <w:rFonts w:asciiTheme="minorHAnsi" w:eastAsiaTheme="minorEastAsia" w:hAnsiTheme="minorHAnsi" w:cstheme="minorBidi"/>
                <w:noProof/>
                <w:sz w:val="22"/>
                <w:szCs w:val="22"/>
                <w:lang w:val="en-GB" w:eastAsia="en-GB"/>
              </w:rPr>
              <w:tab/>
            </w:r>
            <w:r w:rsidR="00C50747" w:rsidRPr="00B717F2">
              <w:rPr>
                <w:rStyle w:val="Hyperlink"/>
                <w:noProof/>
              </w:rPr>
              <w:t>Improvement</w:t>
            </w:r>
            <w:r w:rsidR="00C50747">
              <w:rPr>
                <w:noProof/>
                <w:webHidden/>
              </w:rPr>
              <w:tab/>
            </w:r>
            <w:r w:rsidR="00C50747">
              <w:rPr>
                <w:noProof/>
                <w:webHidden/>
              </w:rPr>
              <w:fldChar w:fldCharType="begin"/>
            </w:r>
            <w:r w:rsidR="00C50747">
              <w:rPr>
                <w:noProof/>
                <w:webHidden/>
              </w:rPr>
              <w:instrText xml:space="preserve"> PAGEREF _Toc51415548 \h </w:instrText>
            </w:r>
            <w:r w:rsidR="00C50747">
              <w:rPr>
                <w:noProof/>
                <w:webHidden/>
              </w:rPr>
            </w:r>
            <w:r w:rsidR="00C50747">
              <w:rPr>
                <w:noProof/>
                <w:webHidden/>
              </w:rPr>
              <w:fldChar w:fldCharType="separate"/>
            </w:r>
            <w:r w:rsidR="00C50747">
              <w:rPr>
                <w:noProof/>
                <w:webHidden/>
              </w:rPr>
              <w:t>20</w:t>
            </w:r>
            <w:r w:rsidR="00C50747">
              <w:rPr>
                <w:noProof/>
                <w:webHidden/>
              </w:rPr>
              <w:fldChar w:fldCharType="end"/>
            </w:r>
          </w:hyperlink>
        </w:p>
        <w:p w14:paraId="435BFF47" w14:textId="779A515A" w:rsidR="00C50747" w:rsidRDefault="00C948C9">
          <w:pPr>
            <w:pStyle w:val="TOC2"/>
            <w:tabs>
              <w:tab w:val="left" w:pos="1100"/>
              <w:tab w:val="right" w:leader="dot" w:pos="9016"/>
            </w:tabs>
            <w:rPr>
              <w:rFonts w:cstheme="minorBidi"/>
              <w:noProof/>
              <w:sz w:val="22"/>
              <w:lang w:val="en-GB" w:eastAsia="en-GB"/>
            </w:rPr>
          </w:pPr>
          <w:hyperlink w:anchor="_Toc51415549" w:history="1">
            <w:r w:rsidR="00C50747" w:rsidRPr="00B717F2">
              <w:rPr>
                <w:rStyle w:val="Hyperlink"/>
                <w:noProof/>
              </w:rPr>
              <w:t>10.1.</w:t>
            </w:r>
            <w:r w:rsidR="00C50747">
              <w:rPr>
                <w:rFonts w:cstheme="minorBidi"/>
                <w:noProof/>
                <w:sz w:val="22"/>
                <w:lang w:val="en-GB" w:eastAsia="en-GB"/>
              </w:rPr>
              <w:tab/>
            </w:r>
            <w:r w:rsidR="00C50747" w:rsidRPr="00B717F2">
              <w:rPr>
                <w:rStyle w:val="Hyperlink"/>
                <w:noProof/>
              </w:rPr>
              <w:t>Nonconformity and corrective action</w:t>
            </w:r>
            <w:r w:rsidR="00C50747">
              <w:rPr>
                <w:noProof/>
                <w:webHidden/>
              </w:rPr>
              <w:tab/>
            </w:r>
            <w:r w:rsidR="00C50747">
              <w:rPr>
                <w:noProof/>
                <w:webHidden/>
              </w:rPr>
              <w:fldChar w:fldCharType="begin"/>
            </w:r>
            <w:r w:rsidR="00C50747">
              <w:rPr>
                <w:noProof/>
                <w:webHidden/>
              </w:rPr>
              <w:instrText xml:space="preserve"> PAGEREF _Toc51415549 \h </w:instrText>
            </w:r>
            <w:r w:rsidR="00C50747">
              <w:rPr>
                <w:noProof/>
                <w:webHidden/>
              </w:rPr>
            </w:r>
            <w:r w:rsidR="00C50747">
              <w:rPr>
                <w:noProof/>
                <w:webHidden/>
              </w:rPr>
              <w:fldChar w:fldCharType="separate"/>
            </w:r>
            <w:r w:rsidR="00C50747">
              <w:rPr>
                <w:noProof/>
                <w:webHidden/>
              </w:rPr>
              <w:t>20</w:t>
            </w:r>
            <w:r w:rsidR="00C50747">
              <w:rPr>
                <w:noProof/>
                <w:webHidden/>
              </w:rPr>
              <w:fldChar w:fldCharType="end"/>
            </w:r>
          </w:hyperlink>
        </w:p>
        <w:p w14:paraId="3B5D23A1" w14:textId="4A60611F" w:rsidR="00C50747" w:rsidRDefault="00C948C9">
          <w:pPr>
            <w:pStyle w:val="TOC2"/>
            <w:tabs>
              <w:tab w:val="left" w:pos="1100"/>
              <w:tab w:val="right" w:leader="dot" w:pos="9016"/>
            </w:tabs>
            <w:rPr>
              <w:rFonts w:cstheme="minorBidi"/>
              <w:noProof/>
              <w:sz w:val="22"/>
              <w:lang w:val="en-GB" w:eastAsia="en-GB"/>
            </w:rPr>
          </w:pPr>
          <w:hyperlink w:anchor="_Toc51415550" w:history="1">
            <w:r w:rsidR="00C50747" w:rsidRPr="00B717F2">
              <w:rPr>
                <w:rStyle w:val="Hyperlink"/>
                <w:noProof/>
              </w:rPr>
              <w:t>10.2.</w:t>
            </w:r>
            <w:r w:rsidR="00C50747">
              <w:rPr>
                <w:rFonts w:cstheme="minorBidi"/>
                <w:noProof/>
                <w:sz w:val="22"/>
                <w:lang w:val="en-GB" w:eastAsia="en-GB"/>
              </w:rPr>
              <w:tab/>
            </w:r>
            <w:r w:rsidR="00C50747" w:rsidRPr="00B717F2">
              <w:rPr>
                <w:rStyle w:val="Hyperlink"/>
                <w:noProof/>
              </w:rPr>
              <w:t>Continual improvement</w:t>
            </w:r>
            <w:r w:rsidR="00C50747">
              <w:rPr>
                <w:noProof/>
                <w:webHidden/>
              </w:rPr>
              <w:tab/>
            </w:r>
            <w:r w:rsidR="00C50747">
              <w:rPr>
                <w:noProof/>
                <w:webHidden/>
              </w:rPr>
              <w:fldChar w:fldCharType="begin"/>
            </w:r>
            <w:r w:rsidR="00C50747">
              <w:rPr>
                <w:noProof/>
                <w:webHidden/>
              </w:rPr>
              <w:instrText xml:space="preserve"> PAGEREF _Toc51415550 \h </w:instrText>
            </w:r>
            <w:r w:rsidR="00C50747">
              <w:rPr>
                <w:noProof/>
                <w:webHidden/>
              </w:rPr>
            </w:r>
            <w:r w:rsidR="00C50747">
              <w:rPr>
                <w:noProof/>
                <w:webHidden/>
              </w:rPr>
              <w:fldChar w:fldCharType="separate"/>
            </w:r>
            <w:r w:rsidR="00C50747">
              <w:rPr>
                <w:noProof/>
                <w:webHidden/>
              </w:rPr>
              <w:t>21</w:t>
            </w:r>
            <w:r w:rsidR="00C50747">
              <w:rPr>
                <w:noProof/>
                <w:webHidden/>
              </w:rPr>
              <w:fldChar w:fldCharType="end"/>
            </w:r>
          </w:hyperlink>
        </w:p>
        <w:p w14:paraId="7F2CB359" w14:textId="38D61ECD" w:rsidR="00C50747" w:rsidRDefault="00C948C9">
          <w:pPr>
            <w:pStyle w:val="TOC1"/>
            <w:tabs>
              <w:tab w:val="right" w:leader="dot" w:pos="9016"/>
            </w:tabs>
            <w:rPr>
              <w:rFonts w:asciiTheme="minorHAnsi" w:eastAsiaTheme="minorEastAsia" w:hAnsiTheme="minorHAnsi" w:cstheme="minorBidi"/>
              <w:noProof/>
              <w:sz w:val="22"/>
              <w:szCs w:val="22"/>
              <w:lang w:val="en-GB" w:eastAsia="en-GB"/>
            </w:rPr>
          </w:pPr>
          <w:hyperlink w:anchor="_Toc51415551" w:history="1">
            <w:r w:rsidR="00C50747" w:rsidRPr="00B717F2">
              <w:rPr>
                <w:rStyle w:val="Hyperlink"/>
                <w:noProof/>
              </w:rPr>
              <w:t>Related Documents</w:t>
            </w:r>
            <w:r w:rsidR="00C50747">
              <w:rPr>
                <w:noProof/>
                <w:webHidden/>
              </w:rPr>
              <w:tab/>
            </w:r>
            <w:r w:rsidR="00C50747">
              <w:rPr>
                <w:noProof/>
                <w:webHidden/>
              </w:rPr>
              <w:fldChar w:fldCharType="begin"/>
            </w:r>
            <w:r w:rsidR="00C50747">
              <w:rPr>
                <w:noProof/>
                <w:webHidden/>
              </w:rPr>
              <w:instrText xml:space="preserve"> PAGEREF _Toc51415551 \h </w:instrText>
            </w:r>
            <w:r w:rsidR="00C50747">
              <w:rPr>
                <w:noProof/>
                <w:webHidden/>
              </w:rPr>
            </w:r>
            <w:r w:rsidR="00C50747">
              <w:rPr>
                <w:noProof/>
                <w:webHidden/>
              </w:rPr>
              <w:fldChar w:fldCharType="separate"/>
            </w:r>
            <w:r w:rsidR="00C50747">
              <w:rPr>
                <w:noProof/>
                <w:webHidden/>
              </w:rPr>
              <w:t>22</w:t>
            </w:r>
            <w:r w:rsidR="00C50747">
              <w:rPr>
                <w:noProof/>
                <w:webHidden/>
              </w:rPr>
              <w:fldChar w:fldCharType="end"/>
            </w:r>
          </w:hyperlink>
        </w:p>
        <w:p w14:paraId="70E951B1" w14:textId="430F11BE" w:rsidR="00C50747" w:rsidRDefault="00C948C9">
          <w:pPr>
            <w:pStyle w:val="TOC1"/>
            <w:tabs>
              <w:tab w:val="right" w:leader="dot" w:pos="9016"/>
            </w:tabs>
            <w:rPr>
              <w:rFonts w:asciiTheme="minorHAnsi" w:eastAsiaTheme="minorEastAsia" w:hAnsiTheme="minorHAnsi" w:cstheme="minorBidi"/>
              <w:noProof/>
              <w:sz w:val="22"/>
              <w:szCs w:val="22"/>
              <w:lang w:val="en-GB" w:eastAsia="en-GB"/>
            </w:rPr>
          </w:pPr>
          <w:hyperlink w:anchor="_Toc51415552" w:history="1">
            <w:r w:rsidR="00C50747" w:rsidRPr="00B717F2">
              <w:rPr>
                <w:rStyle w:val="Hyperlink"/>
                <w:noProof/>
              </w:rPr>
              <w:t>Annexure A - Organization structure for information security</w:t>
            </w:r>
            <w:r w:rsidR="00C50747">
              <w:rPr>
                <w:noProof/>
                <w:webHidden/>
              </w:rPr>
              <w:tab/>
            </w:r>
            <w:r w:rsidR="00C50747">
              <w:rPr>
                <w:noProof/>
                <w:webHidden/>
              </w:rPr>
              <w:fldChar w:fldCharType="begin"/>
            </w:r>
            <w:r w:rsidR="00C50747">
              <w:rPr>
                <w:noProof/>
                <w:webHidden/>
              </w:rPr>
              <w:instrText xml:space="preserve"> PAGEREF _Toc51415552 \h </w:instrText>
            </w:r>
            <w:r w:rsidR="00C50747">
              <w:rPr>
                <w:noProof/>
                <w:webHidden/>
              </w:rPr>
            </w:r>
            <w:r w:rsidR="00C50747">
              <w:rPr>
                <w:noProof/>
                <w:webHidden/>
              </w:rPr>
              <w:fldChar w:fldCharType="separate"/>
            </w:r>
            <w:r w:rsidR="00C50747">
              <w:rPr>
                <w:noProof/>
                <w:webHidden/>
              </w:rPr>
              <w:t>I</w:t>
            </w:r>
            <w:r w:rsidR="00C50747">
              <w:rPr>
                <w:noProof/>
                <w:webHidden/>
              </w:rPr>
              <w:fldChar w:fldCharType="end"/>
            </w:r>
          </w:hyperlink>
        </w:p>
        <w:p w14:paraId="41EFF6F3" w14:textId="10D744A0" w:rsidR="00C50747" w:rsidRDefault="00C948C9">
          <w:pPr>
            <w:pStyle w:val="TOC3"/>
            <w:tabs>
              <w:tab w:val="left" w:pos="880"/>
              <w:tab w:val="right" w:leader="dot" w:pos="9016"/>
            </w:tabs>
            <w:rPr>
              <w:rFonts w:cstheme="minorBidi"/>
              <w:noProof/>
              <w:sz w:val="22"/>
              <w:lang w:val="en-GB" w:eastAsia="en-GB"/>
            </w:rPr>
          </w:pPr>
          <w:hyperlink w:anchor="_Toc51415553" w:history="1">
            <w:r w:rsidR="00C50747" w:rsidRPr="00B717F2">
              <w:rPr>
                <w:rStyle w:val="Hyperlink"/>
                <w:noProof/>
              </w:rPr>
              <w:t>1.</w:t>
            </w:r>
            <w:r w:rsidR="00C50747">
              <w:rPr>
                <w:rFonts w:cstheme="minorBidi"/>
                <w:noProof/>
                <w:sz w:val="22"/>
                <w:lang w:val="en-GB" w:eastAsia="en-GB"/>
              </w:rPr>
              <w:tab/>
            </w:r>
            <w:r w:rsidR="00C50747" w:rsidRPr="00B717F2">
              <w:rPr>
                <w:rStyle w:val="Hyperlink"/>
                <w:noProof/>
              </w:rPr>
              <w:t>Director General</w:t>
            </w:r>
            <w:r w:rsidR="00C50747">
              <w:rPr>
                <w:noProof/>
                <w:webHidden/>
              </w:rPr>
              <w:tab/>
            </w:r>
            <w:r w:rsidR="00C50747">
              <w:rPr>
                <w:noProof/>
                <w:webHidden/>
              </w:rPr>
              <w:fldChar w:fldCharType="begin"/>
            </w:r>
            <w:r w:rsidR="00C50747">
              <w:rPr>
                <w:noProof/>
                <w:webHidden/>
              </w:rPr>
              <w:instrText xml:space="preserve"> PAGEREF _Toc51415553 \h </w:instrText>
            </w:r>
            <w:r w:rsidR="00C50747">
              <w:rPr>
                <w:noProof/>
                <w:webHidden/>
              </w:rPr>
            </w:r>
            <w:r w:rsidR="00C50747">
              <w:rPr>
                <w:noProof/>
                <w:webHidden/>
              </w:rPr>
              <w:fldChar w:fldCharType="separate"/>
            </w:r>
            <w:r w:rsidR="00C50747">
              <w:rPr>
                <w:noProof/>
                <w:webHidden/>
              </w:rPr>
              <w:t>I</w:t>
            </w:r>
            <w:r w:rsidR="00C50747">
              <w:rPr>
                <w:noProof/>
                <w:webHidden/>
              </w:rPr>
              <w:fldChar w:fldCharType="end"/>
            </w:r>
          </w:hyperlink>
        </w:p>
        <w:p w14:paraId="2DE1A7AA" w14:textId="5EACE474" w:rsidR="00C50747" w:rsidRDefault="00C948C9">
          <w:pPr>
            <w:pStyle w:val="TOC3"/>
            <w:tabs>
              <w:tab w:val="left" w:pos="880"/>
              <w:tab w:val="right" w:leader="dot" w:pos="9016"/>
            </w:tabs>
            <w:rPr>
              <w:rFonts w:cstheme="minorBidi"/>
              <w:noProof/>
              <w:sz w:val="22"/>
              <w:lang w:val="en-GB" w:eastAsia="en-GB"/>
            </w:rPr>
          </w:pPr>
          <w:hyperlink w:anchor="_Toc51415554" w:history="1">
            <w:r w:rsidR="00C50747" w:rsidRPr="00B717F2">
              <w:rPr>
                <w:rStyle w:val="Hyperlink"/>
                <w:noProof/>
              </w:rPr>
              <w:t>2.</w:t>
            </w:r>
            <w:r w:rsidR="00C50747">
              <w:rPr>
                <w:rFonts w:cstheme="minorBidi"/>
                <w:noProof/>
                <w:sz w:val="22"/>
                <w:lang w:val="en-GB" w:eastAsia="en-GB"/>
              </w:rPr>
              <w:tab/>
            </w:r>
            <w:r w:rsidR="00C50747" w:rsidRPr="00B717F2">
              <w:rPr>
                <w:rStyle w:val="Hyperlink"/>
                <w:noProof/>
              </w:rPr>
              <w:t>Steering Committee</w:t>
            </w:r>
            <w:r w:rsidR="00C50747">
              <w:rPr>
                <w:noProof/>
                <w:webHidden/>
              </w:rPr>
              <w:tab/>
            </w:r>
            <w:r w:rsidR="00C50747">
              <w:rPr>
                <w:noProof/>
                <w:webHidden/>
              </w:rPr>
              <w:fldChar w:fldCharType="begin"/>
            </w:r>
            <w:r w:rsidR="00C50747">
              <w:rPr>
                <w:noProof/>
                <w:webHidden/>
              </w:rPr>
              <w:instrText xml:space="preserve"> PAGEREF _Toc51415554 \h </w:instrText>
            </w:r>
            <w:r w:rsidR="00C50747">
              <w:rPr>
                <w:noProof/>
                <w:webHidden/>
              </w:rPr>
            </w:r>
            <w:r w:rsidR="00C50747">
              <w:rPr>
                <w:noProof/>
                <w:webHidden/>
              </w:rPr>
              <w:fldChar w:fldCharType="separate"/>
            </w:r>
            <w:r w:rsidR="00C50747">
              <w:rPr>
                <w:noProof/>
                <w:webHidden/>
              </w:rPr>
              <w:t>I</w:t>
            </w:r>
            <w:r w:rsidR="00C50747">
              <w:rPr>
                <w:noProof/>
                <w:webHidden/>
              </w:rPr>
              <w:fldChar w:fldCharType="end"/>
            </w:r>
          </w:hyperlink>
        </w:p>
        <w:p w14:paraId="44E9E100" w14:textId="38AD68CE" w:rsidR="00C50747" w:rsidRDefault="00C948C9">
          <w:pPr>
            <w:pStyle w:val="TOC3"/>
            <w:tabs>
              <w:tab w:val="left" w:pos="880"/>
              <w:tab w:val="right" w:leader="dot" w:pos="9016"/>
            </w:tabs>
            <w:rPr>
              <w:rFonts w:cstheme="minorBidi"/>
              <w:noProof/>
              <w:sz w:val="22"/>
              <w:lang w:val="en-GB" w:eastAsia="en-GB"/>
            </w:rPr>
          </w:pPr>
          <w:hyperlink w:anchor="_Toc51415555" w:history="1">
            <w:r w:rsidR="00C50747" w:rsidRPr="00B717F2">
              <w:rPr>
                <w:rStyle w:val="Hyperlink"/>
                <w:noProof/>
              </w:rPr>
              <w:t>3.</w:t>
            </w:r>
            <w:r w:rsidR="00C50747">
              <w:rPr>
                <w:rFonts w:cstheme="minorBidi"/>
                <w:noProof/>
                <w:sz w:val="22"/>
                <w:lang w:val="en-GB" w:eastAsia="en-GB"/>
              </w:rPr>
              <w:tab/>
            </w:r>
            <w:r w:rsidR="00C50747" w:rsidRPr="00B717F2">
              <w:rPr>
                <w:rStyle w:val="Hyperlink"/>
                <w:noProof/>
              </w:rPr>
              <w:t>Chief Information Security Officer</w:t>
            </w:r>
            <w:r w:rsidR="00C50747">
              <w:rPr>
                <w:noProof/>
                <w:webHidden/>
              </w:rPr>
              <w:tab/>
            </w:r>
            <w:r w:rsidR="00C50747">
              <w:rPr>
                <w:noProof/>
                <w:webHidden/>
              </w:rPr>
              <w:fldChar w:fldCharType="begin"/>
            </w:r>
            <w:r w:rsidR="00C50747">
              <w:rPr>
                <w:noProof/>
                <w:webHidden/>
              </w:rPr>
              <w:instrText xml:space="preserve"> PAGEREF _Toc51415555 \h </w:instrText>
            </w:r>
            <w:r w:rsidR="00C50747">
              <w:rPr>
                <w:noProof/>
                <w:webHidden/>
              </w:rPr>
            </w:r>
            <w:r w:rsidR="00C50747">
              <w:rPr>
                <w:noProof/>
                <w:webHidden/>
              </w:rPr>
              <w:fldChar w:fldCharType="separate"/>
            </w:r>
            <w:r w:rsidR="00C50747">
              <w:rPr>
                <w:noProof/>
                <w:webHidden/>
              </w:rPr>
              <w:t>II</w:t>
            </w:r>
            <w:r w:rsidR="00C50747">
              <w:rPr>
                <w:noProof/>
                <w:webHidden/>
              </w:rPr>
              <w:fldChar w:fldCharType="end"/>
            </w:r>
          </w:hyperlink>
        </w:p>
        <w:p w14:paraId="5B699856" w14:textId="1E110FDC" w:rsidR="00C50747" w:rsidRDefault="00C948C9">
          <w:pPr>
            <w:pStyle w:val="TOC3"/>
            <w:tabs>
              <w:tab w:val="left" w:pos="880"/>
              <w:tab w:val="right" w:leader="dot" w:pos="9016"/>
            </w:tabs>
            <w:rPr>
              <w:rFonts w:cstheme="minorBidi"/>
              <w:noProof/>
              <w:sz w:val="22"/>
              <w:lang w:val="en-GB" w:eastAsia="en-GB"/>
            </w:rPr>
          </w:pPr>
          <w:hyperlink w:anchor="_Toc51415556" w:history="1">
            <w:r w:rsidR="00C50747" w:rsidRPr="00B717F2">
              <w:rPr>
                <w:rStyle w:val="Hyperlink"/>
                <w:noProof/>
              </w:rPr>
              <w:t>4.</w:t>
            </w:r>
            <w:r w:rsidR="00C50747">
              <w:rPr>
                <w:rFonts w:cstheme="minorBidi"/>
                <w:noProof/>
                <w:sz w:val="22"/>
                <w:lang w:val="en-GB" w:eastAsia="en-GB"/>
              </w:rPr>
              <w:tab/>
            </w:r>
            <w:r w:rsidR="00C50747" w:rsidRPr="00B717F2">
              <w:rPr>
                <w:rStyle w:val="Hyperlink"/>
                <w:noProof/>
              </w:rPr>
              <w:t>Core Information Security Group</w:t>
            </w:r>
            <w:r w:rsidR="00C50747">
              <w:rPr>
                <w:noProof/>
                <w:webHidden/>
              </w:rPr>
              <w:tab/>
            </w:r>
            <w:r w:rsidR="00C50747">
              <w:rPr>
                <w:noProof/>
                <w:webHidden/>
              </w:rPr>
              <w:fldChar w:fldCharType="begin"/>
            </w:r>
            <w:r w:rsidR="00C50747">
              <w:rPr>
                <w:noProof/>
                <w:webHidden/>
              </w:rPr>
              <w:instrText xml:space="preserve"> PAGEREF _Toc51415556 \h </w:instrText>
            </w:r>
            <w:r w:rsidR="00C50747">
              <w:rPr>
                <w:noProof/>
                <w:webHidden/>
              </w:rPr>
            </w:r>
            <w:r w:rsidR="00C50747">
              <w:rPr>
                <w:noProof/>
                <w:webHidden/>
              </w:rPr>
              <w:fldChar w:fldCharType="separate"/>
            </w:r>
            <w:r w:rsidR="00C50747">
              <w:rPr>
                <w:noProof/>
                <w:webHidden/>
              </w:rPr>
              <w:t>III</w:t>
            </w:r>
            <w:r w:rsidR="00C50747">
              <w:rPr>
                <w:noProof/>
                <w:webHidden/>
              </w:rPr>
              <w:fldChar w:fldCharType="end"/>
            </w:r>
          </w:hyperlink>
        </w:p>
        <w:p w14:paraId="7D060530" w14:textId="4BA11AC1" w:rsidR="00C50747" w:rsidRDefault="00C948C9">
          <w:pPr>
            <w:pStyle w:val="TOC3"/>
            <w:tabs>
              <w:tab w:val="left" w:pos="880"/>
              <w:tab w:val="right" w:leader="dot" w:pos="9016"/>
            </w:tabs>
            <w:rPr>
              <w:rFonts w:cstheme="minorBidi"/>
              <w:noProof/>
              <w:sz w:val="22"/>
              <w:lang w:val="en-GB" w:eastAsia="en-GB"/>
            </w:rPr>
          </w:pPr>
          <w:hyperlink w:anchor="_Toc51415557" w:history="1">
            <w:r w:rsidR="00C50747" w:rsidRPr="00B717F2">
              <w:rPr>
                <w:rStyle w:val="Hyperlink"/>
                <w:noProof/>
              </w:rPr>
              <w:t>5.</w:t>
            </w:r>
            <w:r w:rsidR="00C50747">
              <w:rPr>
                <w:rFonts w:cstheme="minorBidi"/>
                <w:noProof/>
                <w:sz w:val="22"/>
                <w:lang w:val="en-GB" w:eastAsia="en-GB"/>
              </w:rPr>
              <w:tab/>
            </w:r>
            <w:r w:rsidR="00C50747" w:rsidRPr="00B717F2">
              <w:rPr>
                <w:rStyle w:val="Hyperlink"/>
                <w:noProof/>
              </w:rPr>
              <w:t>Internal Audit</w:t>
            </w:r>
            <w:r w:rsidR="00C50747">
              <w:rPr>
                <w:noProof/>
                <w:webHidden/>
              </w:rPr>
              <w:tab/>
            </w:r>
            <w:r w:rsidR="00C50747">
              <w:rPr>
                <w:noProof/>
                <w:webHidden/>
              </w:rPr>
              <w:fldChar w:fldCharType="begin"/>
            </w:r>
            <w:r w:rsidR="00C50747">
              <w:rPr>
                <w:noProof/>
                <w:webHidden/>
              </w:rPr>
              <w:instrText xml:space="preserve"> PAGEREF _Toc51415557 \h </w:instrText>
            </w:r>
            <w:r w:rsidR="00C50747">
              <w:rPr>
                <w:noProof/>
                <w:webHidden/>
              </w:rPr>
            </w:r>
            <w:r w:rsidR="00C50747">
              <w:rPr>
                <w:noProof/>
                <w:webHidden/>
              </w:rPr>
              <w:fldChar w:fldCharType="separate"/>
            </w:r>
            <w:r w:rsidR="00C50747">
              <w:rPr>
                <w:noProof/>
                <w:webHidden/>
              </w:rPr>
              <w:t>IV</w:t>
            </w:r>
            <w:r w:rsidR="00C50747">
              <w:rPr>
                <w:noProof/>
                <w:webHidden/>
              </w:rPr>
              <w:fldChar w:fldCharType="end"/>
            </w:r>
          </w:hyperlink>
        </w:p>
        <w:p w14:paraId="6B01FC7E" w14:textId="1A613A66" w:rsidR="00C50747" w:rsidRDefault="00C948C9">
          <w:pPr>
            <w:pStyle w:val="TOC3"/>
            <w:tabs>
              <w:tab w:val="left" w:pos="880"/>
              <w:tab w:val="right" w:leader="dot" w:pos="9016"/>
            </w:tabs>
            <w:rPr>
              <w:rFonts w:cstheme="minorBidi"/>
              <w:noProof/>
              <w:sz w:val="22"/>
              <w:lang w:val="en-GB" w:eastAsia="en-GB"/>
            </w:rPr>
          </w:pPr>
          <w:hyperlink w:anchor="_Toc51415558" w:history="1">
            <w:r w:rsidR="00C50747" w:rsidRPr="00B717F2">
              <w:rPr>
                <w:rStyle w:val="Hyperlink"/>
                <w:noProof/>
              </w:rPr>
              <w:t>6.</w:t>
            </w:r>
            <w:r w:rsidR="00C50747">
              <w:rPr>
                <w:rFonts w:cstheme="minorBidi"/>
                <w:noProof/>
                <w:sz w:val="22"/>
                <w:lang w:val="en-GB" w:eastAsia="en-GB"/>
              </w:rPr>
              <w:tab/>
            </w:r>
            <w:r w:rsidR="00C50747" w:rsidRPr="00B717F2">
              <w:rPr>
                <w:rStyle w:val="Hyperlink"/>
                <w:noProof/>
              </w:rPr>
              <w:t>Co-ordination Committee</w:t>
            </w:r>
            <w:r w:rsidR="00C50747">
              <w:rPr>
                <w:noProof/>
                <w:webHidden/>
              </w:rPr>
              <w:tab/>
            </w:r>
            <w:r w:rsidR="00C50747">
              <w:rPr>
                <w:noProof/>
                <w:webHidden/>
              </w:rPr>
              <w:fldChar w:fldCharType="begin"/>
            </w:r>
            <w:r w:rsidR="00C50747">
              <w:rPr>
                <w:noProof/>
                <w:webHidden/>
              </w:rPr>
              <w:instrText xml:space="preserve"> PAGEREF _Toc51415558 \h </w:instrText>
            </w:r>
            <w:r w:rsidR="00C50747">
              <w:rPr>
                <w:noProof/>
                <w:webHidden/>
              </w:rPr>
            </w:r>
            <w:r w:rsidR="00C50747">
              <w:rPr>
                <w:noProof/>
                <w:webHidden/>
              </w:rPr>
              <w:fldChar w:fldCharType="separate"/>
            </w:r>
            <w:r w:rsidR="00C50747">
              <w:rPr>
                <w:noProof/>
                <w:webHidden/>
              </w:rPr>
              <w:t>IV</w:t>
            </w:r>
            <w:r w:rsidR="00C50747">
              <w:rPr>
                <w:noProof/>
                <w:webHidden/>
              </w:rPr>
              <w:fldChar w:fldCharType="end"/>
            </w:r>
          </w:hyperlink>
        </w:p>
        <w:p w14:paraId="464069EE" w14:textId="73C7D801" w:rsidR="00C50747" w:rsidRDefault="00C948C9">
          <w:pPr>
            <w:pStyle w:val="TOC3"/>
            <w:tabs>
              <w:tab w:val="left" w:pos="880"/>
              <w:tab w:val="right" w:leader="dot" w:pos="9016"/>
            </w:tabs>
            <w:rPr>
              <w:rFonts w:cstheme="minorBidi"/>
              <w:noProof/>
              <w:sz w:val="22"/>
              <w:lang w:val="en-GB" w:eastAsia="en-GB"/>
            </w:rPr>
          </w:pPr>
          <w:hyperlink w:anchor="_Toc51415559" w:history="1">
            <w:r w:rsidR="00C50747" w:rsidRPr="00B717F2">
              <w:rPr>
                <w:rStyle w:val="Hyperlink"/>
                <w:noProof/>
              </w:rPr>
              <w:t>7.</w:t>
            </w:r>
            <w:r w:rsidR="00C50747">
              <w:rPr>
                <w:rFonts w:cstheme="minorBidi"/>
                <w:noProof/>
                <w:sz w:val="22"/>
                <w:lang w:val="en-GB" w:eastAsia="en-GB"/>
              </w:rPr>
              <w:tab/>
            </w:r>
            <w:r w:rsidR="00C50747" w:rsidRPr="00B717F2">
              <w:rPr>
                <w:rStyle w:val="Hyperlink"/>
                <w:noProof/>
              </w:rPr>
              <w:t>Nodal Information Security Officer</w:t>
            </w:r>
            <w:r w:rsidR="00C50747">
              <w:rPr>
                <w:noProof/>
                <w:webHidden/>
              </w:rPr>
              <w:tab/>
            </w:r>
            <w:r w:rsidR="00C50747">
              <w:rPr>
                <w:noProof/>
                <w:webHidden/>
              </w:rPr>
              <w:fldChar w:fldCharType="begin"/>
            </w:r>
            <w:r w:rsidR="00C50747">
              <w:rPr>
                <w:noProof/>
                <w:webHidden/>
              </w:rPr>
              <w:instrText xml:space="preserve"> PAGEREF _Toc51415559 \h </w:instrText>
            </w:r>
            <w:r w:rsidR="00C50747">
              <w:rPr>
                <w:noProof/>
                <w:webHidden/>
              </w:rPr>
            </w:r>
            <w:r w:rsidR="00C50747">
              <w:rPr>
                <w:noProof/>
                <w:webHidden/>
              </w:rPr>
              <w:fldChar w:fldCharType="separate"/>
            </w:r>
            <w:r w:rsidR="00C50747">
              <w:rPr>
                <w:noProof/>
                <w:webHidden/>
              </w:rPr>
              <w:t>IV</w:t>
            </w:r>
            <w:r w:rsidR="00C50747">
              <w:rPr>
                <w:noProof/>
                <w:webHidden/>
              </w:rPr>
              <w:fldChar w:fldCharType="end"/>
            </w:r>
          </w:hyperlink>
        </w:p>
        <w:p w14:paraId="302CA88D" w14:textId="72266647" w:rsidR="00C50747" w:rsidRDefault="00C948C9">
          <w:pPr>
            <w:pStyle w:val="TOC3"/>
            <w:tabs>
              <w:tab w:val="left" w:pos="880"/>
              <w:tab w:val="right" w:leader="dot" w:pos="9016"/>
            </w:tabs>
            <w:rPr>
              <w:rFonts w:cstheme="minorBidi"/>
              <w:noProof/>
              <w:sz w:val="22"/>
              <w:lang w:val="en-GB" w:eastAsia="en-GB"/>
            </w:rPr>
          </w:pPr>
          <w:hyperlink w:anchor="_Toc51415560" w:history="1">
            <w:r w:rsidR="00C50747" w:rsidRPr="00B717F2">
              <w:rPr>
                <w:rStyle w:val="Hyperlink"/>
                <w:noProof/>
              </w:rPr>
              <w:t>8.</w:t>
            </w:r>
            <w:r w:rsidR="00C50747">
              <w:rPr>
                <w:rFonts w:cstheme="minorBidi"/>
                <w:noProof/>
                <w:sz w:val="22"/>
                <w:lang w:val="en-GB" w:eastAsia="en-GB"/>
              </w:rPr>
              <w:tab/>
            </w:r>
            <w:r w:rsidR="00C50747" w:rsidRPr="00B717F2">
              <w:rPr>
                <w:rStyle w:val="Hyperlink"/>
                <w:noProof/>
              </w:rPr>
              <w:t>Security Administration</w:t>
            </w:r>
            <w:r w:rsidR="00C50747">
              <w:rPr>
                <w:noProof/>
                <w:webHidden/>
              </w:rPr>
              <w:tab/>
            </w:r>
            <w:r w:rsidR="00C50747">
              <w:rPr>
                <w:noProof/>
                <w:webHidden/>
              </w:rPr>
              <w:fldChar w:fldCharType="begin"/>
            </w:r>
            <w:r w:rsidR="00C50747">
              <w:rPr>
                <w:noProof/>
                <w:webHidden/>
              </w:rPr>
              <w:instrText xml:space="preserve"> PAGEREF _Toc51415560 \h </w:instrText>
            </w:r>
            <w:r w:rsidR="00C50747">
              <w:rPr>
                <w:noProof/>
                <w:webHidden/>
              </w:rPr>
            </w:r>
            <w:r w:rsidR="00C50747">
              <w:rPr>
                <w:noProof/>
                <w:webHidden/>
              </w:rPr>
              <w:fldChar w:fldCharType="separate"/>
            </w:r>
            <w:r w:rsidR="00C50747">
              <w:rPr>
                <w:noProof/>
                <w:webHidden/>
              </w:rPr>
              <w:t>VI</w:t>
            </w:r>
            <w:r w:rsidR="00C50747">
              <w:rPr>
                <w:noProof/>
                <w:webHidden/>
              </w:rPr>
              <w:fldChar w:fldCharType="end"/>
            </w:r>
          </w:hyperlink>
        </w:p>
        <w:p w14:paraId="3C4B01F0" w14:textId="782B56BF" w:rsidR="00C50747" w:rsidRDefault="00C948C9">
          <w:pPr>
            <w:pStyle w:val="TOC3"/>
            <w:tabs>
              <w:tab w:val="left" w:pos="880"/>
              <w:tab w:val="right" w:leader="dot" w:pos="9016"/>
            </w:tabs>
            <w:rPr>
              <w:rFonts w:cstheme="minorBidi"/>
              <w:noProof/>
              <w:sz w:val="22"/>
              <w:lang w:val="en-GB" w:eastAsia="en-GB"/>
            </w:rPr>
          </w:pPr>
          <w:hyperlink w:anchor="_Toc51415561" w:history="1">
            <w:r w:rsidR="00C50747" w:rsidRPr="00B717F2">
              <w:rPr>
                <w:rStyle w:val="Hyperlink"/>
                <w:noProof/>
              </w:rPr>
              <w:t>9.</w:t>
            </w:r>
            <w:r w:rsidR="00C50747">
              <w:rPr>
                <w:rFonts w:cstheme="minorBidi"/>
                <w:noProof/>
                <w:sz w:val="22"/>
                <w:lang w:val="en-GB" w:eastAsia="en-GB"/>
              </w:rPr>
              <w:tab/>
            </w:r>
            <w:r w:rsidR="00C50747" w:rsidRPr="00B717F2">
              <w:rPr>
                <w:rStyle w:val="Hyperlink"/>
                <w:noProof/>
              </w:rPr>
              <w:t>Security Operation</w:t>
            </w:r>
            <w:r w:rsidR="00C50747">
              <w:rPr>
                <w:noProof/>
                <w:webHidden/>
              </w:rPr>
              <w:tab/>
            </w:r>
            <w:r w:rsidR="00C50747">
              <w:rPr>
                <w:noProof/>
                <w:webHidden/>
              </w:rPr>
              <w:fldChar w:fldCharType="begin"/>
            </w:r>
            <w:r w:rsidR="00C50747">
              <w:rPr>
                <w:noProof/>
                <w:webHidden/>
              </w:rPr>
              <w:instrText xml:space="preserve"> PAGEREF _Toc51415561 \h </w:instrText>
            </w:r>
            <w:r w:rsidR="00C50747">
              <w:rPr>
                <w:noProof/>
                <w:webHidden/>
              </w:rPr>
            </w:r>
            <w:r w:rsidR="00C50747">
              <w:rPr>
                <w:noProof/>
                <w:webHidden/>
              </w:rPr>
              <w:fldChar w:fldCharType="separate"/>
            </w:r>
            <w:r w:rsidR="00C50747">
              <w:rPr>
                <w:noProof/>
                <w:webHidden/>
              </w:rPr>
              <w:t>VI</w:t>
            </w:r>
            <w:r w:rsidR="00C50747">
              <w:rPr>
                <w:noProof/>
                <w:webHidden/>
              </w:rPr>
              <w:fldChar w:fldCharType="end"/>
            </w:r>
          </w:hyperlink>
        </w:p>
        <w:p w14:paraId="2496306D" w14:textId="6551C525" w:rsidR="00C50747" w:rsidRDefault="00C948C9">
          <w:pPr>
            <w:pStyle w:val="TOC3"/>
            <w:tabs>
              <w:tab w:val="left" w:pos="1100"/>
              <w:tab w:val="right" w:leader="dot" w:pos="9016"/>
            </w:tabs>
            <w:rPr>
              <w:rFonts w:cstheme="minorBidi"/>
              <w:noProof/>
              <w:sz w:val="22"/>
              <w:lang w:val="en-GB" w:eastAsia="en-GB"/>
            </w:rPr>
          </w:pPr>
          <w:hyperlink w:anchor="_Toc51415562" w:history="1">
            <w:r w:rsidR="00C50747" w:rsidRPr="00B717F2">
              <w:rPr>
                <w:rStyle w:val="Hyperlink"/>
                <w:noProof/>
              </w:rPr>
              <w:t>10.</w:t>
            </w:r>
            <w:r w:rsidR="00C50747">
              <w:rPr>
                <w:rFonts w:cstheme="minorBidi"/>
                <w:noProof/>
                <w:sz w:val="22"/>
                <w:lang w:val="en-GB" w:eastAsia="en-GB"/>
              </w:rPr>
              <w:tab/>
            </w:r>
            <w:r w:rsidR="00C50747" w:rsidRPr="00B717F2">
              <w:rPr>
                <w:rStyle w:val="Hyperlink"/>
                <w:noProof/>
              </w:rPr>
              <w:t>Incident Management</w:t>
            </w:r>
            <w:r w:rsidR="00C50747">
              <w:rPr>
                <w:noProof/>
                <w:webHidden/>
              </w:rPr>
              <w:tab/>
            </w:r>
            <w:r w:rsidR="00C50747">
              <w:rPr>
                <w:noProof/>
                <w:webHidden/>
              </w:rPr>
              <w:fldChar w:fldCharType="begin"/>
            </w:r>
            <w:r w:rsidR="00C50747">
              <w:rPr>
                <w:noProof/>
                <w:webHidden/>
              </w:rPr>
              <w:instrText xml:space="preserve"> PAGEREF _Toc51415562 \h </w:instrText>
            </w:r>
            <w:r w:rsidR="00C50747">
              <w:rPr>
                <w:noProof/>
                <w:webHidden/>
              </w:rPr>
            </w:r>
            <w:r w:rsidR="00C50747">
              <w:rPr>
                <w:noProof/>
                <w:webHidden/>
              </w:rPr>
              <w:fldChar w:fldCharType="separate"/>
            </w:r>
            <w:r w:rsidR="00C50747">
              <w:rPr>
                <w:noProof/>
                <w:webHidden/>
              </w:rPr>
              <w:t>VI</w:t>
            </w:r>
            <w:r w:rsidR="00C50747">
              <w:rPr>
                <w:noProof/>
                <w:webHidden/>
              </w:rPr>
              <w:fldChar w:fldCharType="end"/>
            </w:r>
          </w:hyperlink>
        </w:p>
        <w:p w14:paraId="30CC9014" w14:textId="4FDA7DD9" w:rsidR="00C50747" w:rsidRDefault="00C948C9">
          <w:pPr>
            <w:pStyle w:val="TOC3"/>
            <w:tabs>
              <w:tab w:val="left" w:pos="1100"/>
              <w:tab w:val="right" w:leader="dot" w:pos="9016"/>
            </w:tabs>
            <w:rPr>
              <w:rFonts w:cstheme="minorBidi"/>
              <w:noProof/>
              <w:sz w:val="22"/>
              <w:lang w:val="en-GB" w:eastAsia="en-GB"/>
            </w:rPr>
          </w:pPr>
          <w:hyperlink w:anchor="_Toc51415563" w:history="1">
            <w:r w:rsidR="00C50747" w:rsidRPr="00B717F2">
              <w:rPr>
                <w:rStyle w:val="Hyperlink"/>
                <w:noProof/>
              </w:rPr>
              <w:t>11.</w:t>
            </w:r>
            <w:r w:rsidR="00C50747">
              <w:rPr>
                <w:rFonts w:cstheme="minorBidi"/>
                <w:noProof/>
                <w:sz w:val="22"/>
                <w:lang w:val="en-GB" w:eastAsia="en-GB"/>
              </w:rPr>
              <w:tab/>
            </w:r>
            <w:r w:rsidR="00C50747" w:rsidRPr="00B717F2">
              <w:rPr>
                <w:rStyle w:val="Hyperlink"/>
                <w:noProof/>
              </w:rPr>
              <w:t>Information Security Representative</w:t>
            </w:r>
            <w:r w:rsidR="00C50747">
              <w:rPr>
                <w:noProof/>
                <w:webHidden/>
              </w:rPr>
              <w:tab/>
            </w:r>
            <w:r w:rsidR="00C50747">
              <w:rPr>
                <w:noProof/>
                <w:webHidden/>
              </w:rPr>
              <w:fldChar w:fldCharType="begin"/>
            </w:r>
            <w:r w:rsidR="00C50747">
              <w:rPr>
                <w:noProof/>
                <w:webHidden/>
              </w:rPr>
              <w:instrText xml:space="preserve"> PAGEREF _Toc51415563 \h </w:instrText>
            </w:r>
            <w:r w:rsidR="00C50747">
              <w:rPr>
                <w:noProof/>
                <w:webHidden/>
              </w:rPr>
            </w:r>
            <w:r w:rsidR="00C50747">
              <w:rPr>
                <w:noProof/>
                <w:webHidden/>
              </w:rPr>
              <w:fldChar w:fldCharType="separate"/>
            </w:r>
            <w:r w:rsidR="00C50747">
              <w:rPr>
                <w:noProof/>
                <w:webHidden/>
              </w:rPr>
              <w:t>VI</w:t>
            </w:r>
            <w:r w:rsidR="00C50747">
              <w:rPr>
                <w:noProof/>
                <w:webHidden/>
              </w:rPr>
              <w:fldChar w:fldCharType="end"/>
            </w:r>
          </w:hyperlink>
        </w:p>
        <w:p w14:paraId="32C017DF" w14:textId="19F7D3EB" w:rsidR="00C50747" w:rsidRDefault="00C948C9">
          <w:pPr>
            <w:pStyle w:val="TOC3"/>
            <w:tabs>
              <w:tab w:val="left" w:pos="1100"/>
              <w:tab w:val="right" w:leader="dot" w:pos="9016"/>
            </w:tabs>
            <w:rPr>
              <w:rFonts w:cstheme="minorBidi"/>
              <w:noProof/>
              <w:sz w:val="22"/>
              <w:lang w:val="en-GB" w:eastAsia="en-GB"/>
            </w:rPr>
          </w:pPr>
          <w:hyperlink w:anchor="_Toc51415564" w:history="1">
            <w:r w:rsidR="00C50747" w:rsidRPr="00B717F2">
              <w:rPr>
                <w:rStyle w:val="Hyperlink"/>
                <w:noProof/>
              </w:rPr>
              <w:t>12.</w:t>
            </w:r>
            <w:r w:rsidR="00C50747">
              <w:rPr>
                <w:rFonts w:cstheme="minorBidi"/>
                <w:noProof/>
                <w:sz w:val="22"/>
                <w:lang w:val="en-GB" w:eastAsia="en-GB"/>
              </w:rPr>
              <w:tab/>
            </w:r>
            <w:r w:rsidR="00C50747" w:rsidRPr="00B717F2">
              <w:rPr>
                <w:rStyle w:val="Hyperlink"/>
                <w:noProof/>
              </w:rPr>
              <w:t>Employee</w:t>
            </w:r>
            <w:r w:rsidR="00C50747">
              <w:rPr>
                <w:noProof/>
                <w:webHidden/>
              </w:rPr>
              <w:tab/>
            </w:r>
            <w:r w:rsidR="00C50747">
              <w:rPr>
                <w:noProof/>
                <w:webHidden/>
              </w:rPr>
              <w:fldChar w:fldCharType="begin"/>
            </w:r>
            <w:r w:rsidR="00C50747">
              <w:rPr>
                <w:noProof/>
                <w:webHidden/>
              </w:rPr>
              <w:instrText xml:space="preserve"> PAGEREF _Toc51415564 \h </w:instrText>
            </w:r>
            <w:r w:rsidR="00C50747">
              <w:rPr>
                <w:noProof/>
                <w:webHidden/>
              </w:rPr>
            </w:r>
            <w:r w:rsidR="00C50747">
              <w:rPr>
                <w:noProof/>
                <w:webHidden/>
              </w:rPr>
              <w:fldChar w:fldCharType="separate"/>
            </w:r>
            <w:r w:rsidR="00C50747">
              <w:rPr>
                <w:noProof/>
                <w:webHidden/>
              </w:rPr>
              <w:t>VII</w:t>
            </w:r>
            <w:r w:rsidR="00C50747">
              <w:rPr>
                <w:noProof/>
                <w:webHidden/>
              </w:rPr>
              <w:fldChar w:fldCharType="end"/>
            </w:r>
          </w:hyperlink>
        </w:p>
        <w:p w14:paraId="0E60A03B" w14:textId="2A95D57D" w:rsidR="00C50747" w:rsidRDefault="00C948C9">
          <w:pPr>
            <w:pStyle w:val="TOC1"/>
            <w:tabs>
              <w:tab w:val="right" w:leader="dot" w:pos="9016"/>
            </w:tabs>
            <w:rPr>
              <w:rFonts w:asciiTheme="minorHAnsi" w:eastAsiaTheme="minorEastAsia" w:hAnsiTheme="minorHAnsi" w:cstheme="minorBidi"/>
              <w:noProof/>
              <w:sz w:val="22"/>
              <w:szCs w:val="22"/>
              <w:lang w:val="en-GB" w:eastAsia="en-GB"/>
            </w:rPr>
          </w:pPr>
          <w:hyperlink w:anchor="_Toc51415565" w:history="1">
            <w:r w:rsidR="00C50747" w:rsidRPr="00B717F2">
              <w:rPr>
                <w:rStyle w:val="Hyperlink"/>
                <w:noProof/>
              </w:rPr>
              <w:t>Annexure B – Information Security Roles Competency Requirements</w:t>
            </w:r>
            <w:r w:rsidR="00C50747">
              <w:rPr>
                <w:noProof/>
                <w:webHidden/>
              </w:rPr>
              <w:tab/>
            </w:r>
            <w:r w:rsidR="00C50747">
              <w:rPr>
                <w:noProof/>
                <w:webHidden/>
              </w:rPr>
              <w:fldChar w:fldCharType="begin"/>
            </w:r>
            <w:r w:rsidR="00C50747">
              <w:rPr>
                <w:noProof/>
                <w:webHidden/>
              </w:rPr>
              <w:instrText xml:space="preserve"> PAGEREF _Toc51415565 \h </w:instrText>
            </w:r>
            <w:r w:rsidR="00C50747">
              <w:rPr>
                <w:noProof/>
                <w:webHidden/>
              </w:rPr>
            </w:r>
            <w:r w:rsidR="00C50747">
              <w:rPr>
                <w:noProof/>
                <w:webHidden/>
              </w:rPr>
              <w:fldChar w:fldCharType="separate"/>
            </w:r>
            <w:r w:rsidR="00C50747">
              <w:rPr>
                <w:noProof/>
                <w:webHidden/>
              </w:rPr>
              <w:t>VIII</w:t>
            </w:r>
            <w:r w:rsidR="00C50747">
              <w:rPr>
                <w:noProof/>
                <w:webHidden/>
              </w:rPr>
              <w:fldChar w:fldCharType="end"/>
            </w:r>
          </w:hyperlink>
        </w:p>
        <w:p w14:paraId="60B37912" w14:textId="2BEF9F39" w:rsidR="00642BFB" w:rsidRDefault="00A40221" w:rsidP="00950A70">
          <w:pPr>
            <w:ind w:left="0"/>
          </w:pPr>
          <w:r>
            <w:fldChar w:fldCharType="end"/>
          </w:r>
        </w:p>
      </w:sdtContent>
    </w:sdt>
    <w:p w14:paraId="6038929C" w14:textId="77777777" w:rsidR="00093F69" w:rsidRDefault="00093F69">
      <w:pPr>
        <w:widowControl/>
        <w:tabs>
          <w:tab w:val="clear" w:pos="709"/>
        </w:tabs>
        <w:suppressAutoHyphens w:val="0"/>
        <w:spacing w:after="160" w:line="259" w:lineRule="auto"/>
        <w:ind w:left="0"/>
        <w:rPr>
          <w:rFonts w:ascii="Verdana" w:hAnsi="Verdana"/>
          <w:b/>
        </w:rPr>
      </w:pPr>
    </w:p>
    <w:p w14:paraId="755D5A2A" w14:textId="77777777" w:rsidR="0035330E" w:rsidRDefault="0035330E">
      <w:pPr>
        <w:widowControl/>
        <w:tabs>
          <w:tab w:val="clear" w:pos="709"/>
        </w:tabs>
        <w:suppressAutoHyphens w:val="0"/>
        <w:spacing w:after="160" w:line="259" w:lineRule="auto"/>
        <w:ind w:left="0"/>
        <w:rPr>
          <w:rFonts w:ascii="Verdana" w:hAnsi="Verdana"/>
          <w:b/>
        </w:rPr>
      </w:pPr>
      <w:r>
        <w:rPr>
          <w:rFonts w:ascii="Verdana" w:hAnsi="Verdana"/>
          <w:b/>
        </w:rPr>
        <w:fldChar w:fldCharType="begin"/>
      </w:r>
      <w:r>
        <w:rPr>
          <w:rFonts w:ascii="Verdana" w:hAnsi="Verdana"/>
          <w:b/>
        </w:rPr>
        <w:instrText xml:space="preserve"> TOC \h \z \c "Table" </w:instrText>
      </w:r>
      <w:r>
        <w:rPr>
          <w:rFonts w:ascii="Verdana" w:hAnsi="Verdana"/>
          <w:b/>
        </w:rPr>
        <w:fldChar w:fldCharType="separate"/>
      </w:r>
      <w:r w:rsidR="00B57A08">
        <w:rPr>
          <w:rFonts w:ascii="Verdana" w:hAnsi="Verdana"/>
          <w:bCs/>
          <w:noProof/>
        </w:rPr>
        <w:t>No table of figures entries found.</w:t>
      </w:r>
      <w:r>
        <w:rPr>
          <w:rFonts w:ascii="Verdana" w:hAnsi="Verdana"/>
          <w:b/>
        </w:rPr>
        <w:fldChar w:fldCharType="end"/>
      </w:r>
    </w:p>
    <w:p w14:paraId="1958E1E4" w14:textId="77777777" w:rsidR="0035330E" w:rsidRDefault="0035330E">
      <w:pPr>
        <w:widowControl/>
        <w:tabs>
          <w:tab w:val="clear" w:pos="709"/>
        </w:tabs>
        <w:suppressAutoHyphens w:val="0"/>
        <w:spacing w:after="160" w:line="259" w:lineRule="auto"/>
        <w:ind w:left="0"/>
        <w:rPr>
          <w:rFonts w:ascii="Verdana" w:hAnsi="Verdana"/>
          <w:b/>
        </w:rPr>
      </w:pPr>
    </w:p>
    <w:p w14:paraId="01DE9936" w14:textId="77777777" w:rsidR="00B57A08" w:rsidRDefault="0035330E">
      <w:pPr>
        <w:pStyle w:val="TableofFigures"/>
        <w:tabs>
          <w:tab w:val="right" w:leader="dot" w:pos="9016"/>
        </w:tabs>
        <w:rPr>
          <w:rFonts w:asciiTheme="minorHAnsi" w:eastAsiaTheme="minorEastAsia" w:hAnsiTheme="minorHAnsi" w:cstheme="minorBidi"/>
          <w:noProof/>
          <w:sz w:val="22"/>
          <w:szCs w:val="22"/>
          <w:lang w:val="en-IN" w:eastAsia="en-IN"/>
        </w:rPr>
      </w:pPr>
      <w:r>
        <w:rPr>
          <w:rFonts w:ascii="Verdana" w:hAnsi="Verdana"/>
          <w:b/>
        </w:rPr>
        <w:fldChar w:fldCharType="begin"/>
      </w:r>
      <w:r>
        <w:rPr>
          <w:rFonts w:ascii="Verdana" w:hAnsi="Verdana"/>
          <w:b/>
        </w:rPr>
        <w:instrText xml:space="preserve"> TOC \h \z \c "Figure" </w:instrText>
      </w:r>
      <w:r>
        <w:rPr>
          <w:rFonts w:ascii="Verdana" w:hAnsi="Verdana"/>
          <w:b/>
        </w:rPr>
        <w:fldChar w:fldCharType="separate"/>
      </w:r>
      <w:hyperlink w:anchor="_Toc51407861" w:history="1">
        <w:r w:rsidR="00B57A08" w:rsidRPr="003D14F2">
          <w:rPr>
            <w:rStyle w:val="Hyperlink"/>
            <w:noProof/>
          </w:rPr>
          <w:t>Figure 1: C-DAC Organization Structure</w:t>
        </w:r>
        <w:r w:rsidR="00B57A08">
          <w:rPr>
            <w:noProof/>
            <w:webHidden/>
          </w:rPr>
          <w:tab/>
        </w:r>
        <w:r w:rsidR="00B57A08">
          <w:rPr>
            <w:noProof/>
            <w:webHidden/>
          </w:rPr>
          <w:fldChar w:fldCharType="begin"/>
        </w:r>
        <w:r w:rsidR="00B57A08">
          <w:rPr>
            <w:noProof/>
            <w:webHidden/>
          </w:rPr>
          <w:instrText xml:space="preserve"> PAGEREF _Toc51407861 \h </w:instrText>
        </w:r>
        <w:r w:rsidR="00B57A08">
          <w:rPr>
            <w:noProof/>
            <w:webHidden/>
          </w:rPr>
        </w:r>
        <w:r w:rsidR="00B57A08">
          <w:rPr>
            <w:noProof/>
            <w:webHidden/>
          </w:rPr>
          <w:fldChar w:fldCharType="separate"/>
        </w:r>
        <w:r w:rsidR="00B57A08">
          <w:rPr>
            <w:noProof/>
            <w:webHidden/>
          </w:rPr>
          <w:t>4</w:t>
        </w:r>
        <w:r w:rsidR="00B57A08">
          <w:rPr>
            <w:noProof/>
            <w:webHidden/>
          </w:rPr>
          <w:fldChar w:fldCharType="end"/>
        </w:r>
      </w:hyperlink>
    </w:p>
    <w:p w14:paraId="53A854A1" w14:textId="77777777" w:rsidR="00B57A08" w:rsidRDefault="00C948C9">
      <w:pPr>
        <w:pStyle w:val="TableofFigures"/>
        <w:tabs>
          <w:tab w:val="right" w:leader="dot" w:pos="9016"/>
        </w:tabs>
        <w:rPr>
          <w:rFonts w:asciiTheme="minorHAnsi" w:eastAsiaTheme="minorEastAsia" w:hAnsiTheme="minorHAnsi" w:cstheme="minorBidi"/>
          <w:noProof/>
          <w:sz w:val="22"/>
          <w:szCs w:val="22"/>
          <w:lang w:val="en-IN" w:eastAsia="en-IN"/>
        </w:rPr>
      </w:pPr>
      <w:hyperlink w:anchor="_Toc51407862" w:history="1">
        <w:r w:rsidR="00B57A08" w:rsidRPr="003D14F2">
          <w:rPr>
            <w:rStyle w:val="Hyperlink"/>
            <w:noProof/>
          </w:rPr>
          <w:t>Figure 2: C-DAC ISMS organization structure</w:t>
        </w:r>
        <w:r w:rsidR="00B57A08">
          <w:rPr>
            <w:noProof/>
            <w:webHidden/>
          </w:rPr>
          <w:tab/>
        </w:r>
        <w:r w:rsidR="00B57A08">
          <w:rPr>
            <w:noProof/>
            <w:webHidden/>
          </w:rPr>
          <w:fldChar w:fldCharType="begin"/>
        </w:r>
        <w:r w:rsidR="00B57A08">
          <w:rPr>
            <w:noProof/>
            <w:webHidden/>
          </w:rPr>
          <w:instrText xml:space="preserve"> PAGEREF _Toc51407862 \h </w:instrText>
        </w:r>
        <w:r w:rsidR="00B57A08">
          <w:rPr>
            <w:noProof/>
            <w:webHidden/>
          </w:rPr>
        </w:r>
        <w:r w:rsidR="00B57A08">
          <w:rPr>
            <w:noProof/>
            <w:webHidden/>
          </w:rPr>
          <w:fldChar w:fldCharType="separate"/>
        </w:r>
        <w:r w:rsidR="00B57A08">
          <w:rPr>
            <w:noProof/>
            <w:webHidden/>
          </w:rPr>
          <w:t>8</w:t>
        </w:r>
        <w:r w:rsidR="00B57A08">
          <w:rPr>
            <w:noProof/>
            <w:webHidden/>
          </w:rPr>
          <w:fldChar w:fldCharType="end"/>
        </w:r>
      </w:hyperlink>
    </w:p>
    <w:p w14:paraId="7BC37E2D" w14:textId="77777777" w:rsidR="00093F69" w:rsidRDefault="0035330E">
      <w:pPr>
        <w:widowControl/>
        <w:tabs>
          <w:tab w:val="clear" w:pos="709"/>
        </w:tabs>
        <w:suppressAutoHyphens w:val="0"/>
        <w:spacing w:after="160" w:line="259" w:lineRule="auto"/>
        <w:ind w:left="0"/>
        <w:rPr>
          <w:rFonts w:ascii="Verdana" w:hAnsi="Verdana"/>
          <w:b/>
        </w:rPr>
      </w:pPr>
      <w:r>
        <w:rPr>
          <w:rFonts w:ascii="Verdana" w:hAnsi="Verdana"/>
          <w:b/>
        </w:rPr>
        <w:fldChar w:fldCharType="end"/>
      </w:r>
      <w:r w:rsidR="00093F69">
        <w:rPr>
          <w:rFonts w:ascii="Verdana" w:hAnsi="Verdana"/>
          <w:b/>
        </w:rPr>
        <w:br w:type="page"/>
      </w:r>
    </w:p>
    <w:p w14:paraId="15CC8574" w14:textId="77777777" w:rsidR="00514471" w:rsidRDefault="00353051" w:rsidP="00FA1520">
      <w:pPr>
        <w:pStyle w:val="Heading1"/>
      </w:pPr>
      <w:bookmarkStart w:id="2" w:name="_Toc51415486"/>
      <w:r>
        <w:lastRenderedPageBreak/>
        <w:t>Abbreviations</w:t>
      </w:r>
      <w:bookmarkEnd w:id="2"/>
    </w:p>
    <w:p w14:paraId="6228656A" w14:textId="77777777" w:rsidR="00353051" w:rsidRDefault="00353051" w:rsidP="00353051"/>
    <w:tbl>
      <w:tblPr>
        <w:tblW w:w="6617" w:type="dxa"/>
        <w:tblInd w:w="66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27"/>
        <w:gridCol w:w="5490"/>
      </w:tblGrid>
      <w:tr w:rsidR="00BE0C45" w:rsidRPr="00BE0C45" w14:paraId="1897A972" w14:textId="77777777" w:rsidTr="00354307">
        <w:trPr>
          <w:trHeight w:val="300"/>
        </w:trPr>
        <w:tc>
          <w:tcPr>
            <w:tcW w:w="1127" w:type="dxa"/>
            <w:shd w:val="clear" w:color="auto" w:fill="auto"/>
            <w:noWrap/>
            <w:vAlign w:val="bottom"/>
          </w:tcPr>
          <w:p w14:paraId="42C78F24" w14:textId="77777777" w:rsidR="00BE0C45" w:rsidRPr="00BE0C45" w:rsidRDefault="002843CD" w:rsidP="00BE0C45">
            <w:pPr>
              <w:widowControl/>
              <w:tabs>
                <w:tab w:val="clear" w:pos="709"/>
              </w:tabs>
              <w:suppressAutoHyphens w:val="0"/>
              <w:spacing w:after="0" w:line="240" w:lineRule="auto"/>
              <w:ind w:left="0"/>
              <w:rPr>
                <w:rFonts w:asciiTheme="minorHAnsi" w:hAnsiTheme="minorHAnsi"/>
                <w:szCs w:val="22"/>
                <w:lang w:val="en-IN" w:eastAsia="en-IN" w:bidi="ta-IN"/>
              </w:rPr>
            </w:pPr>
            <w:r>
              <w:rPr>
                <w:rFonts w:asciiTheme="minorHAnsi" w:hAnsiTheme="minorHAnsi"/>
                <w:szCs w:val="22"/>
                <w:lang w:val="en-IN" w:eastAsia="en-IN" w:bidi="ta-IN"/>
              </w:rPr>
              <w:t>ISMS</w:t>
            </w:r>
          </w:p>
        </w:tc>
        <w:tc>
          <w:tcPr>
            <w:tcW w:w="5490" w:type="dxa"/>
            <w:shd w:val="clear" w:color="auto" w:fill="auto"/>
            <w:noWrap/>
            <w:vAlign w:val="bottom"/>
          </w:tcPr>
          <w:p w14:paraId="7CCB26AD" w14:textId="77777777" w:rsidR="00BE0C45" w:rsidRPr="00BE0C45" w:rsidRDefault="002843CD" w:rsidP="00BE0C45">
            <w:pPr>
              <w:widowControl/>
              <w:tabs>
                <w:tab w:val="clear" w:pos="709"/>
              </w:tabs>
              <w:suppressAutoHyphens w:val="0"/>
              <w:spacing w:after="0" w:line="240" w:lineRule="auto"/>
              <w:ind w:left="0"/>
              <w:rPr>
                <w:rFonts w:asciiTheme="minorHAnsi" w:hAnsiTheme="minorHAnsi"/>
                <w:szCs w:val="22"/>
                <w:lang w:val="en-IN" w:eastAsia="en-IN" w:bidi="ta-IN"/>
              </w:rPr>
            </w:pPr>
            <w:r>
              <w:rPr>
                <w:rFonts w:asciiTheme="minorHAnsi" w:hAnsiTheme="minorHAnsi"/>
                <w:szCs w:val="22"/>
                <w:lang w:val="en-IN" w:eastAsia="en-IN" w:bidi="ta-IN"/>
              </w:rPr>
              <w:t>Information Security Management System</w:t>
            </w:r>
          </w:p>
        </w:tc>
      </w:tr>
      <w:tr w:rsidR="00BE0C45" w:rsidRPr="00BE0C45" w14:paraId="1BEF6B35" w14:textId="77777777" w:rsidTr="00354307">
        <w:trPr>
          <w:trHeight w:val="300"/>
        </w:trPr>
        <w:tc>
          <w:tcPr>
            <w:tcW w:w="1127" w:type="dxa"/>
            <w:shd w:val="clear" w:color="auto" w:fill="auto"/>
            <w:noWrap/>
            <w:vAlign w:val="bottom"/>
          </w:tcPr>
          <w:p w14:paraId="0D4C31CA" w14:textId="77777777" w:rsidR="00BE0C45" w:rsidRPr="00BE0C45" w:rsidRDefault="00417401" w:rsidP="00BE0C45">
            <w:pPr>
              <w:widowControl/>
              <w:tabs>
                <w:tab w:val="clear" w:pos="709"/>
              </w:tabs>
              <w:suppressAutoHyphens w:val="0"/>
              <w:spacing w:after="0" w:line="240" w:lineRule="auto"/>
              <w:ind w:left="0"/>
              <w:rPr>
                <w:rFonts w:asciiTheme="minorHAnsi" w:hAnsiTheme="minorHAnsi"/>
                <w:szCs w:val="22"/>
                <w:lang w:val="en-IN" w:eastAsia="en-IN" w:bidi="ta-IN"/>
              </w:rPr>
            </w:pPr>
            <w:r>
              <w:rPr>
                <w:rFonts w:asciiTheme="minorHAnsi" w:hAnsiTheme="minorHAnsi"/>
                <w:szCs w:val="22"/>
                <w:lang w:val="en-IN" w:eastAsia="en-IN" w:bidi="ta-IN"/>
              </w:rPr>
              <w:t>CISO</w:t>
            </w:r>
          </w:p>
        </w:tc>
        <w:tc>
          <w:tcPr>
            <w:tcW w:w="5490" w:type="dxa"/>
            <w:shd w:val="clear" w:color="auto" w:fill="auto"/>
            <w:noWrap/>
            <w:vAlign w:val="bottom"/>
          </w:tcPr>
          <w:p w14:paraId="3F1ECEC7" w14:textId="77777777" w:rsidR="00BE0C45" w:rsidRPr="00BE0C45" w:rsidRDefault="00417401" w:rsidP="00BE0C45">
            <w:pPr>
              <w:widowControl/>
              <w:tabs>
                <w:tab w:val="clear" w:pos="709"/>
              </w:tabs>
              <w:suppressAutoHyphens w:val="0"/>
              <w:spacing w:after="0" w:line="240" w:lineRule="auto"/>
              <w:ind w:left="0"/>
              <w:rPr>
                <w:rFonts w:asciiTheme="minorHAnsi" w:hAnsiTheme="minorHAnsi"/>
                <w:szCs w:val="22"/>
                <w:lang w:val="en-IN" w:eastAsia="en-IN" w:bidi="ta-IN"/>
              </w:rPr>
            </w:pPr>
            <w:r>
              <w:rPr>
                <w:rFonts w:asciiTheme="minorHAnsi" w:hAnsiTheme="minorHAnsi"/>
                <w:szCs w:val="22"/>
                <w:lang w:val="en-IN" w:eastAsia="en-IN" w:bidi="ta-IN"/>
              </w:rPr>
              <w:t>Chief Information Security Officer</w:t>
            </w:r>
          </w:p>
        </w:tc>
      </w:tr>
      <w:tr w:rsidR="00921407" w:rsidRPr="00BE0C45" w14:paraId="68537837" w14:textId="77777777" w:rsidTr="00354307">
        <w:trPr>
          <w:trHeight w:val="300"/>
        </w:trPr>
        <w:tc>
          <w:tcPr>
            <w:tcW w:w="1127" w:type="dxa"/>
            <w:shd w:val="clear" w:color="auto" w:fill="auto"/>
            <w:noWrap/>
            <w:vAlign w:val="bottom"/>
          </w:tcPr>
          <w:p w14:paraId="4AF08B99" w14:textId="77777777" w:rsidR="00921407" w:rsidRDefault="006E5D74" w:rsidP="00BE0C45">
            <w:pPr>
              <w:widowControl/>
              <w:tabs>
                <w:tab w:val="clear" w:pos="709"/>
              </w:tabs>
              <w:suppressAutoHyphens w:val="0"/>
              <w:spacing w:after="0" w:line="240" w:lineRule="auto"/>
              <w:ind w:left="0"/>
              <w:rPr>
                <w:rFonts w:asciiTheme="minorHAnsi" w:hAnsiTheme="minorHAnsi"/>
                <w:szCs w:val="22"/>
                <w:lang w:val="en-IN" w:eastAsia="en-IN" w:bidi="ta-IN"/>
              </w:rPr>
            </w:pPr>
            <w:r>
              <w:rPr>
                <w:rFonts w:asciiTheme="minorHAnsi" w:hAnsiTheme="minorHAnsi"/>
                <w:szCs w:val="22"/>
                <w:lang w:val="en-IN" w:eastAsia="en-IN" w:bidi="ta-IN"/>
              </w:rPr>
              <w:t>N</w:t>
            </w:r>
            <w:r w:rsidR="00417401">
              <w:rPr>
                <w:rFonts w:asciiTheme="minorHAnsi" w:hAnsiTheme="minorHAnsi"/>
                <w:szCs w:val="22"/>
                <w:lang w:val="en-IN" w:eastAsia="en-IN" w:bidi="ta-IN"/>
              </w:rPr>
              <w:t xml:space="preserve">ISO </w:t>
            </w:r>
          </w:p>
        </w:tc>
        <w:tc>
          <w:tcPr>
            <w:tcW w:w="5490" w:type="dxa"/>
            <w:shd w:val="clear" w:color="auto" w:fill="auto"/>
            <w:noWrap/>
            <w:vAlign w:val="bottom"/>
          </w:tcPr>
          <w:p w14:paraId="09284108" w14:textId="77777777" w:rsidR="00921407" w:rsidRDefault="006E5D74" w:rsidP="00BE0C45">
            <w:pPr>
              <w:widowControl/>
              <w:tabs>
                <w:tab w:val="clear" w:pos="709"/>
              </w:tabs>
              <w:suppressAutoHyphens w:val="0"/>
              <w:spacing w:after="0" w:line="240" w:lineRule="auto"/>
              <w:ind w:left="0"/>
              <w:rPr>
                <w:rFonts w:asciiTheme="minorHAnsi" w:hAnsiTheme="minorHAnsi"/>
                <w:szCs w:val="22"/>
                <w:lang w:val="en-IN" w:eastAsia="en-IN" w:bidi="ta-IN"/>
              </w:rPr>
            </w:pPr>
            <w:r>
              <w:rPr>
                <w:rFonts w:asciiTheme="minorHAnsi" w:hAnsiTheme="minorHAnsi"/>
                <w:szCs w:val="22"/>
                <w:lang w:val="en-IN" w:eastAsia="en-IN" w:bidi="ta-IN"/>
              </w:rPr>
              <w:t xml:space="preserve">Nodal </w:t>
            </w:r>
            <w:r w:rsidR="00417401">
              <w:rPr>
                <w:rFonts w:asciiTheme="minorHAnsi" w:hAnsiTheme="minorHAnsi"/>
                <w:szCs w:val="22"/>
                <w:lang w:val="en-IN" w:eastAsia="en-IN" w:bidi="ta-IN"/>
              </w:rPr>
              <w:t>Information Security Officer</w:t>
            </w:r>
          </w:p>
        </w:tc>
      </w:tr>
      <w:tr w:rsidR="003525C2" w:rsidRPr="00BE0C45" w14:paraId="14CEAE4E" w14:textId="77777777" w:rsidTr="00354307">
        <w:trPr>
          <w:trHeight w:val="300"/>
        </w:trPr>
        <w:tc>
          <w:tcPr>
            <w:tcW w:w="1127" w:type="dxa"/>
            <w:shd w:val="clear" w:color="auto" w:fill="auto"/>
            <w:noWrap/>
            <w:vAlign w:val="bottom"/>
          </w:tcPr>
          <w:p w14:paraId="6537CB8A" w14:textId="77777777" w:rsidR="003525C2" w:rsidRDefault="006E5D74" w:rsidP="00BE0C45">
            <w:pPr>
              <w:widowControl/>
              <w:tabs>
                <w:tab w:val="clear" w:pos="709"/>
              </w:tabs>
              <w:suppressAutoHyphens w:val="0"/>
              <w:spacing w:after="0" w:line="240" w:lineRule="auto"/>
              <w:ind w:left="0"/>
              <w:rPr>
                <w:rFonts w:asciiTheme="minorHAnsi" w:hAnsiTheme="minorHAnsi"/>
                <w:szCs w:val="22"/>
                <w:lang w:val="en-IN" w:eastAsia="en-IN" w:bidi="ta-IN"/>
              </w:rPr>
            </w:pPr>
            <w:r>
              <w:rPr>
                <w:rFonts w:asciiTheme="minorHAnsi" w:hAnsiTheme="minorHAnsi"/>
                <w:szCs w:val="22"/>
                <w:lang w:val="en-IN" w:eastAsia="en-IN" w:bidi="ta-IN"/>
              </w:rPr>
              <w:t>ISR</w:t>
            </w:r>
          </w:p>
        </w:tc>
        <w:tc>
          <w:tcPr>
            <w:tcW w:w="5490" w:type="dxa"/>
            <w:shd w:val="clear" w:color="auto" w:fill="auto"/>
            <w:noWrap/>
            <w:vAlign w:val="bottom"/>
          </w:tcPr>
          <w:p w14:paraId="28886D1D" w14:textId="77777777" w:rsidR="003525C2" w:rsidRDefault="00417401" w:rsidP="006E5D74">
            <w:pPr>
              <w:widowControl/>
              <w:tabs>
                <w:tab w:val="clear" w:pos="709"/>
              </w:tabs>
              <w:suppressAutoHyphens w:val="0"/>
              <w:spacing w:after="0" w:line="240" w:lineRule="auto"/>
              <w:ind w:left="0"/>
              <w:rPr>
                <w:rFonts w:asciiTheme="minorHAnsi" w:hAnsiTheme="minorHAnsi"/>
                <w:szCs w:val="22"/>
                <w:lang w:val="en-IN" w:eastAsia="en-IN" w:bidi="ta-IN"/>
              </w:rPr>
            </w:pPr>
            <w:r>
              <w:rPr>
                <w:rFonts w:asciiTheme="minorHAnsi" w:hAnsiTheme="minorHAnsi"/>
                <w:szCs w:val="22"/>
                <w:lang w:val="en-IN" w:eastAsia="en-IN" w:bidi="ta-IN"/>
              </w:rPr>
              <w:t xml:space="preserve">Information Security </w:t>
            </w:r>
            <w:r w:rsidR="006E5D74">
              <w:rPr>
                <w:rFonts w:asciiTheme="minorHAnsi" w:hAnsiTheme="minorHAnsi"/>
                <w:szCs w:val="22"/>
                <w:lang w:val="en-IN" w:eastAsia="en-IN" w:bidi="ta-IN"/>
              </w:rPr>
              <w:t>Representative</w:t>
            </w:r>
          </w:p>
        </w:tc>
      </w:tr>
      <w:tr w:rsidR="002A39E8" w:rsidRPr="00BE0C45" w14:paraId="6D90A5CD" w14:textId="77777777" w:rsidTr="00354307">
        <w:trPr>
          <w:trHeight w:val="300"/>
        </w:trPr>
        <w:tc>
          <w:tcPr>
            <w:tcW w:w="1127" w:type="dxa"/>
            <w:shd w:val="clear" w:color="auto" w:fill="auto"/>
            <w:noWrap/>
            <w:vAlign w:val="bottom"/>
          </w:tcPr>
          <w:p w14:paraId="5801A5B9" w14:textId="77777777" w:rsidR="002A39E8" w:rsidRDefault="002A39E8" w:rsidP="00BE0C45">
            <w:pPr>
              <w:widowControl/>
              <w:tabs>
                <w:tab w:val="clear" w:pos="709"/>
              </w:tabs>
              <w:suppressAutoHyphens w:val="0"/>
              <w:spacing w:after="0" w:line="240" w:lineRule="auto"/>
              <w:ind w:left="0"/>
              <w:rPr>
                <w:rFonts w:asciiTheme="minorHAnsi" w:hAnsiTheme="minorHAnsi"/>
                <w:szCs w:val="22"/>
                <w:lang w:val="en-IN" w:eastAsia="en-IN" w:bidi="ta-IN"/>
              </w:rPr>
            </w:pPr>
          </w:p>
        </w:tc>
        <w:tc>
          <w:tcPr>
            <w:tcW w:w="5490" w:type="dxa"/>
            <w:shd w:val="clear" w:color="auto" w:fill="auto"/>
            <w:noWrap/>
            <w:vAlign w:val="bottom"/>
          </w:tcPr>
          <w:p w14:paraId="523F9DAC" w14:textId="77777777" w:rsidR="002A39E8" w:rsidRDefault="002A39E8" w:rsidP="00BE0C45">
            <w:pPr>
              <w:widowControl/>
              <w:tabs>
                <w:tab w:val="clear" w:pos="709"/>
              </w:tabs>
              <w:suppressAutoHyphens w:val="0"/>
              <w:spacing w:after="0" w:line="240" w:lineRule="auto"/>
              <w:ind w:left="0"/>
              <w:rPr>
                <w:rFonts w:asciiTheme="minorHAnsi" w:hAnsiTheme="minorHAnsi"/>
                <w:szCs w:val="22"/>
                <w:lang w:val="en-IN" w:eastAsia="en-IN" w:bidi="ta-IN"/>
              </w:rPr>
            </w:pPr>
          </w:p>
        </w:tc>
      </w:tr>
      <w:tr w:rsidR="002A39E8" w:rsidRPr="00BE0C45" w14:paraId="56B28890" w14:textId="77777777" w:rsidTr="00354307">
        <w:trPr>
          <w:trHeight w:val="300"/>
        </w:trPr>
        <w:tc>
          <w:tcPr>
            <w:tcW w:w="1127" w:type="dxa"/>
            <w:shd w:val="clear" w:color="auto" w:fill="auto"/>
            <w:noWrap/>
            <w:vAlign w:val="bottom"/>
          </w:tcPr>
          <w:p w14:paraId="61358CE7" w14:textId="77777777" w:rsidR="002A39E8" w:rsidRDefault="002A39E8" w:rsidP="00BE0C45">
            <w:pPr>
              <w:widowControl/>
              <w:tabs>
                <w:tab w:val="clear" w:pos="709"/>
              </w:tabs>
              <w:suppressAutoHyphens w:val="0"/>
              <w:spacing w:after="0" w:line="240" w:lineRule="auto"/>
              <w:ind w:left="0"/>
              <w:rPr>
                <w:rFonts w:asciiTheme="minorHAnsi" w:hAnsiTheme="minorHAnsi"/>
                <w:szCs w:val="22"/>
                <w:lang w:val="en-IN" w:eastAsia="en-IN" w:bidi="ta-IN"/>
              </w:rPr>
            </w:pPr>
          </w:p>
        </w:tc>
        <w:tc>
          <w:tcPr>
            <w:tcW w:w="5490" w:type="dxa"/>
            <w:shd w:val="clear" w:color="auto" w:fill="auto"/>
            <w:noWrap/>
            <w:vAlign w:val="bottom"/>
          </w:tcPr>
          <w:p w14:paraId="5E6B5541" w14:textId="77777777" w:rsidR="002A39E8" w:rsidRDefault="002A39E8" w:rsidP="00BE0C45">
            <w:pPr>
              <w:widowControl/>
              <w:tabs>
                <w:tab w:val="clear" w:pos="709"/>
              </w:tabs>
              <w:suppressAutoHyphens w:val="0"/>
              <w:spacing w:after="0" w:line="240" w:lineRule="auto"/>
              <w:ind w:left="0"/>
              <w:rPr>
                <w:rFonts w:asciiTheme="minorHAnsi" w:hAnsiTheme="minorHAnsi"/>
                <w:szCs w:val="22"/>
                <w:lang w:val="en-IN" w:eastAsia="en-IN" w:bidi="ta-IN"/>
              </w:rPr>
            </w:pPr>
          </w:p>
        </w:tc>
      </w:tr>
      <w:tr w:rsidR="002A39E8" w:rsidRPr="00BE0C45" w14:paraId="72779175" w14:textId="77777777" w:rsidTr="00354307">
        <w:trPr>
          <w:trHeight w:val="300"/>
        </w:trPr>
        <w:tc>
          <w:tcPr>
            <w:tcW w:w="1127" w:type="dxa"/>
            <w:shd w:val="clear" w:color="auto" w:fill="auto"/>
            <w:noWrap/>
            <w:vAlign w:val="bottom"/>
          </w:tcPr>
          <w:p w14:paraId="1A2DD003" w14:textId="77777777" w:rsidR="002A39E8" w:rsidRDefault="002A39E8" w:rsidP="00BE0C45">
            <w:pPr>
              <w:widowControl/>
              <w:tabs>
                <w:tab w:val="clear" w:pos="709"/>
              </w:tabs>
              <w:suppressAutoHyphens w:val="0"/>
              <w:spacing w:after="0" w:line="240" w:lineRule="auto"/>
              <w:ind w:left="0"/>
              <w:rPr>
                <w:rFonts w:asciiTheme="minorHAnsi" w:hAnsiTheme="minorHAnsi"/>
                <w:szCs w:val="22"/>
                <w:lang w:val="en-IN" w:eastAsia="en-IN" w:bidi="ta-IN"/>
              </w:rPr>
            </w:pPr>
          </w:p>
        </w:tc>
        <w:tc>
          <w:tcPr>
            <w:tcW w:w="5490" w:type="dxa"/>
            <w:shd w:val="clear" w:color="auto" w:fill="auto"/>
            <w:noWrap/>
            <w:vAlign w:val="bottom"/>
          </w:tcPr>
          <w:p w14:paraId="6A91B271" w14:textId="77777777" w:rsidR="002A39E8" w:rsidRDefault="002A39E8" w:rsidP="00BE0C45">
            <w:pPr>
              <w:widowControl/>
              <w:tabs>
                <w:tab w:val="clear" w:pos="709"/>
              </w:tabs>
              <w:suppressAutoHyphens w:val="0"/>
              <w:spacing w:after="0" w:line="240" w:lineRule="auto"/>
              <w:ind w:left="0"/>
              <w:rPr>
                <w:rFonts w:asciiTheme="minorHAnsi" w:hAnsiTheme="minorHAnsi"/>
                <w:szCs w:val="22"/>
                <w:lang w:val="en-IN" w:eastAsia="en-IN" w:bidi="ta-IN"/>
              </w:rPr>
            </w:pPr>
          </w:p>
        </w:tc>
      </w:tr>
      <w:tr w:rsidR="00BE0C45" w:rsidRPr="00BE0C45" w14:paraId="07D62C9A" w14:textId="77777777" w:rsidTr="00354307">
        <w:trPr>
          <w:trHeight w:val="300"/>
        </w:trPr>
        <w:tc>
          <w:tcPr>
            <w:tcW w:w="1127" w:type="dxa"/>
            <w:shd w:val="clear" w:color="auto" w:fill="auto"/>
            <w:noWrap/>
            <w:vAlign w:val="bottom"/>
          </w:tcPr>
          <w:p w14:paraId="701431BB" w14:textId="77777777" w:rsidR="00BE0C45" w:rsidRPr="00BE0C45" w:rsidRDefault="00BE0C45" w:rsidP="00BE0C45">
            <w:pPr>
              <w:widowControl/>
              <w:tabs>
                <w:tab w:val="clear" w:pos="709"/>
              </w:tabs>
              <w:suppressAutoHyphens w:val="0"/>
              <w:spacing w:after="0" w:line="240" w:lineRule="auto"/>
              <w:ind w:left="0"/>
              <w:rPr>
                <w:rFonts w:asciiTheme="minorHAnsi" w:hAnsiTheme="minorHAnsi"/>
                <w:szCs w:val="22"/>
                <w:lang w:val="en-IN" w:eastAsia="en-IN" w:bidi="ta-IN"/>
              </w:rPr>
            </w:pPr>
          </w:p>
        </w:tc>
        <w:tc>
          <w:tcPr>
            <w:tcW w:w="5490" w:type="dxa"/>
            <w:shd w:val="clear" w:color="auto" w:fill="auto"/>
            <w:noWrap/>
            <w:vAlign w:val="bottom"/>
          </w:tcPr>
          <w:p w14:paraId="51C4D96E" w14:textId="77777777" w:rsidR="00BE0C45" w:rsidRPr="00BE0C45" w:rsidRDefault="00BE0C45" w:rsidP="00BE0C45">
            <w:pPr>
              <w:widowControl/>
              <w:tabs>
                <w:tab w:val="clear" w:pos="709"/>
              </w:tabs>
              <w:suppressAutoHyphens w:val="0"/>
              <w:spacing w:after="0" w:line="240" w:lineRule="auto"/>
              <w:ind w:left="0"/>
              <w:rPr>
                <w:rFonts w:asciiTheme="minorHAnsi" w:hAnsiTheme="minorHAnsi"/>
                <w:szCs w:val="22"/>
                <w:lang w:val="en-IN" w:eastAsia="en-IN" w:bidi="ta-IN"/>
              </w:rPr>
            </w:pPr>
          </w:p>
        </w:tc>
      </w:tr>
      <w:tr w:rsidR="00BE0C45" w:rsidRPr="00BE0C45" w14:paraId="00EABE7A" w14:textId="77777777" w:rsidTr="00354307">
        <w:trPr>
          <w:trHeight w:val="300"/>
        </w:trPr>
        <w:tc>
          <w:tcPr>
            <w:tcW w:w="1127" w:type="dxa"/>
            <w:shd w:val="clear" w:color="auto" w:fill="auto"/>
            <w:noWrap/>
            <w:vAlign w:val="bottom"/>
          </w:tcPr>
          <w:p w14:paraId="3E79C90B" w14:textId="77777777" w:rsidR="00BE0C45" w:rsidRPr="00BE0C45" w:rsidRDefault="00BE0C45" w:rsidP="00BE0C45">
            <w:pPr>
              <w:widowControl/>
              <w:tabs>
                <w:tab w:val="clear" w:pos="709"/>
              </w:tabs>
              <w:suppressAutoHyphens w:val="0"/>
              <w:spacing w:after="0" w:line="240" w:lineRule="auto"/>
              <w:ind w:left="0"/>
              <w:rPr>
                <w:rFonts w:asciiTheme="minorHAnsi" w:hAnsiTheme="minorHAnsi"/>
                <w:szCs w:val="22"/>
                <w:lang w:val="en-IN" w:eastAsia="en-IN" w:bidi="ta-IN"/>
              </w:rPr>
            </w:pPr>
          </w:p>
        </w:tc>
        <w:tc>
          <w:tcPr>
            <w:tcW w:w="5490" w:type="dxa"/>
            <w:shd w:val="clear" w:color="auto" w:fill="auto"/>
            <w:noWrap/>
            <w:vAlign w:val="bottom"/>
          </w:tcPr>
          <w:p w14:paraId="61226E34" w14:textId="77777777" w:rsidR="00BE0C45" w:rsidRPr="00BE0C45" w:rsidRDefault="00BE0C45" w:rsidP="00BE0C45">
            <w:pPr>
              <w:widowControl/>
              <w:tabs>
                <w:tab w:val="clear" w:pos="709"/>
              </w:tabs>
              <w:suppressAutoHyphens w:val="0"/>
              <w:spacing w:after="0" w:line="240" w:lineRule="auto"/>
              <w:ind w:left="0"/>
              <w:rPr>
                <w:rFonts w:asciiTheme="minorHAnsi" w:hAnsiTheme="minorHAnsi"/>
                <w:szCs w:val="22"/>
                <w:lang w:val="en-IN" w:eastAsia="en-IN" w:bidi="ta-IN"/>
              </w:rPr>
            </w:pPr>
          </w:p>
        </w:tc>
      </w:tr>
      <w:tr w:rsidR="00E777CC" w:rsidRPr="00BE0C45" w14:paraId="14F6D570" w14:textId="77777777" w:rsidTr="00354307">
        <w:trPr>
          <w:trHeight w:val="300"/>
        </w:trPr>
        <w:tc>
          <w:tcPr>
            <w:tcW w:w="1127" w:type="dxa"/>
            <w:shd w:val="clear" w:color="auto" w:fill="auto"/>
            <w:noWrap/>
            <w:vAlign w:val="bottom"/>
          </w:tcPr>
          <w:p w14:paraId="4899EBEB" w14:textId="77777777" w:rsidR="00E777CC" w:rsidRDefault="00E777CC" w:rsidP="00BE0C45">
            <w:pPr>
              <w:widowControl/>
              <w:tabs>
                <w:tab w:val="clear" w:pos="709"/>
              </w:tabs>
              <w:suppressAutoHyphens w:val="0"/>
              <w:spacing w:after="0" w:line="240" w:lineRule="auto"/>
              <w:ind w:left="0"/>
              <w:rPr>
                <w:rFonts w:asciiTheme="minorHAnsi" w:hAnsiTheme="minorHAnsi"/>
                <w:szCs w:val="22"/>
                <w:lang w:val="en-IN" w:eastAsia="en-IN" w:bidi="ta-IN"/>
              </w:rPr>
            </w:pPr>
          </w:p>
        </w:tc>
        <w:tc>
          <w:tcPr>
            <w:tcW w:w="5490" w:type="dxa"/>
            <w:shd w:val="clear" w:color="auto" w:fill="auto"/>
            <w:noWrap/>
            <w:vAlign w:val="bottom"/>
          </w:tcPr>
          <w:p w14:paraId="53FC668B" w14:textId="77777777" w:rsidR="00E777CC" w:rsidRDefault="00E777CC" w:rsidP="00BE0C45">
            <w:pPr>
              <w:widowControl/>
              <w:tabs>
                <w:tab w:val="clear" w:pos="709"/>
              </w:tabs>
              <w:suppressAutoHyphens w:val="0"/>
              <w:spacing w:after="0" w:line="240" w:lineRule="auto"/>
              <w:ind w:left="0"/>
              <w:rPr>
                <w:rFonts w:asciiTheme="minorHAnsi" w:hAnsiTheme="minorHAnsi"/>
                <w:szCs w:val="22"/>
                <w:lang w:val="en-IN" w:eastAsia="en-IN" w:bidi="ta-IN"/>
              </w:rPr>
            </w:pPr>
          </w:p>
        </w:tc>
      </w:tr>
      <w:tr w:rsidR="00BE0C45" w:rsidRPr="00BE0C45" w14:paraId="15E10D36" w14:textId="77777777" w:rsidTr="00354307">
        <w:trPr>
          <w:trHeight w:val="300"/>
        </w:trPr>
        <w:tc>
          <w:tcPr>
            <w:tcW w:w="1127" w:type="dxa"/>
            <w:shd w:val="clear" w:color="auto" w:fill="auto"/>
            <w:noWrap/>
            <w:vAlign w:val="bottom"/>
          </w:tcPr>
          <w:p w14:paraId="5C66F597" w14:textId="77777777" w:rsidR="00BE0C45" w:rsidRPr="00BE0C45" w:rsidRDefault="00BE0C45" w:rsidP="00BE0C45">
            <w:pPr>
              <w:widowControl/>
              <w:tabs>
                <w:tab w:val="clear" w:pos="709"/>
              </w:tabs>
              <w:suppressAutoHyphens w:val="0"/>
              <w:spacing w:after="0" w:line="240" w:lineRule="auto"/>
              <w:ind w:left="0"/>
              <w:rPr>
                <w:rFonts w:asciiTheme="minorHAnsi" w:hAnsiTheme="minorHAnsi"/>
                <w:szCs w:val="22"/>
                <w:lang w:val="en-IN" w:eastAsia="en-IN" w:bidi="ta-IN"/>
              </w:rPr>
            </w:pPr>
          </w:p>
        </w:tc>
        <w:tc>
          <w:tcPr>
            <w:tcW w:w="5490" w:type="dxa"/>
            <w:shd w:val="clear" w:color="auto" w:fill="auto"/>
            <w:noWrap/>
            <w:vAlign w:val="bottom"/>
          </w:tcPr>
          <w:p w14:paraId="74E87BC4" w14:textId="77777777" w:rsidR="00BE0C45" w:rsidRPr="00BE0C45" w:rsidRDefault="00BE0C45" w:rsidP="00BE0C45">
            <w:pPr>
              <w:widowControl/>
              <w:tabs>
                <w:tab w:val="clear" w:pos="709"/>
              </w:tabs>
              <w:suppressAutoHyphens w:val="0"/>
              <w:spacing w:after="0" w:line="240" w:lineRule="auto"/>
              <w:ind w:left="0"/>
              <w:rPr>
                <w:rFonts w:asciiTheme="minorHAnsi" w:hAnsiTheme="minorHAnsi"/>
                <w:szCs w:val="22"/>
                <w:lang w:val="en-IN" w:eastAsia="en-IN" w:bidi="ta-IN"/>
              </w:rPr>
            </w:pPr>
          </w:p>
        </w:tc>
      </w:tr>
      <w:tr w:rsidR="00BE0C45" w:rsidRPr="00BE0C45" w14:paraId="100D2A6E" w14:textId="77777777" w:rsidTr="00354307">
        <w:trPr>
          <w:trHeight w:val="300"/>
        </w:trPr>
        <w:tc>
          <w:tcPr>
            <w:tcW w:w="1127" w:type="dxa"/>
            <w:shd w:val="clear" w:color="auto" w:fill="auto"/>
            <w:noWrap/>
            <w:vAlign w:val="bottom"/>
          </w:tcPr>
          <w:p w14:paraId="75C47F98" w14:textId="77777777" w:rsidR="00BE0C45" w:rsidRPr="00BE0C45" w:rsidRDefault="00BE0C45" w:rsidP="00BE0C45">
            <w:pPr>
              <w:widowControl/>
              <w:tabs>
                <w:tab w:val="clear" w:pos="709"/>
              </w:tabs>
              <w:suppressAutoHyphens w:val="0"/>
              <w:spacing w:after="0" w:line="240" w:lineRule="auto"/>
              <w:ind w:left="0"/>
              <w:rPr>
                <w:rFonts w:asciiTheme="minorHAnsi" w:hAnsiTheme="minorHAnsi"/>
                <w:szCs w:val="22"/>
                <w:lang w:val="en-IN" w:eastAsia="en-IN" w:bidi="ta-IN"/>
              </w:rPr>
            </w:pPr>
          </w:p>
        </w:tc>
        <w:tc>
          <w:tcPr>
            <w:tcW w:w="5490" w:type="dxa"/>
            <w:shd w:val="clear" w:color="auto" w:fill="auto"/>
            <w:noWrap/>
            <w:vAlign w:val="bottom"/>
          </w:tcPr>
          <w:p w14:paraId="0E5FE627" w14:textId="77777777" w:rsidR="00BE0C45" w:rsidRPr="00BE0C45" w:rsidRDefault="00BE0C45" w:rsidP="00BE0C45">
            <w:pPr>
              <w:widowControl/>
              <w:tabs>
                <w:tab w:val="clear" w:pos="709"/>
              </w:tabs>
              <w:suppressAutoHyphens w:val="0"/>
              <w:spacing w:after="0" w:line="240" w:lineRule="auto"/>
              <w:ind w:left="0"/>
              <w:rPr>
                <w:rFonts w:asciiTheme="minorHAnsi" w:hAnsiTheme="minorHAnsi"/>
                <w:szCs w:val="22"/>
                <w:lang w:val="en-IN" w:eastAsia="en-IN" w:bidi="ta-IN"/>
              </w:rPr>
            </w:pPr>
          </w:p>
        </w:tc>
      </w:tr>
    </w:tbl>
    <w:p w14:paraId="642183A4" w14:textId="77777777" w:rsidR="00353051" w:rsidRPr="00353051" w:rsidRDefault="00353051" w:rsidP="00353051"/>
    <w:p w14:paraId="74C427EE" w14:textId="77777777" w:rsidR="00514471" w:rsidRDefault="00514471" w:rsidP="00514471">
      <w:r>
        <w:br w:type="page"/>
      </w:r>
    </w:p>
    <w:p w14:paraId="243CD13F" w14:textId="77777777" w:rsidR="00D60CDB" w:rsidRDefault="00D60CDB" w:rsidP="000D3CE3">
      <w:pPr>
        <w:widowControl/>
        <w:tabs>
          <w:tab w:val="clear" w:pos="709"/>
        </w:tabs>
        <w:suppressAutoHyphens w:val="0"/>
        <w:spacing w:after="160" w:line="259" w:lineRule="auto"/>
        <w:ind w:left="0"/>
        <w:rPr>
          <w:rFonts w:ascii="Verdana" w:hAnsi="Verdana"/>
          <w:b/>
        </w:rPr>
        <w:sectPr w:rsidR="00D60CDB" w:rsidSect="00D60CDB">
          <w:headerReference w:type="default" r:id="rId9"/>
          <w:footerReference w:type="default" r:id="rId10"/>
          <w:pgSz w:w="11906" w:h="16838"/>
          <w:pgMar w:top="1440" w:right="1440" w:bottom="1440" w:left="1440" w:header="709" w:footer="709" w:gutter="0"/>
          <w:pgNumType w:fmt="lowerRoman" w:start="1"/>
          <w:cols w:space="708"/>
          <w:titlePg/>
          <w:docGrid w:linePitch="360"/>
        </w:sectPr>
      </w:pPr>
    </w:p>
    <w:p w14:paraId="4C34140F" w14:textId="77777777" w:rsidR="00AA41FF" w:rsidRPr="00B0457A" w:rsidRDefault="00AA41FF" w:rsidP="00FA1520">
      <w:pPr>
        <w:pStyle w:val="Heading1"/>
        <w:numPr>
          <w:ilvl w:val="0"/>
          <w:numId w:val="3"/>
        </w:numPr>
        <w:rPr>
          <w:b/>
        </w:rPr>
      </w:pPr>
      <w:bookmarkStart w:id="3" w:name="_Toc51415487"/>
      <w:r w:rsidRPr="00B0457A">
        <w:lastRenderedPageBreak/>
        <w:t>Purpose</w:t>
      </w:r>
      <w:bookmarkEnd w:id="3"/>
    </w:p>
    <w:p w14:paraId="04F269CE" w14:textId="77777777" w:rsidR="005544F4" w:rsidRPr="005544F4" w:rsidRDefault="00A25AC7" w:rsidP="00A25AC7">
      <w:pPr>
        <w:tabs>
          <w:tab w:val="clear" w:pos="709"/>
          <w:tab w:val="left" w:pos="360"/>
        </w:tabs>
        <w:ind w:left="360"/>
        <w:jc w:val="both"/>
      </w:pPr>
      <w:r>
        <w:t xml:space="preserve">This manual is designed to support C-DAC </w:t>
      </w:r>
      <w:r w:rsidR="001307BE">
        <w:t>to</w:t>
      </w:r>
      <w:r>
        <w:t xml:space="preserve"> </w:t>
      </w:r>
      <w:r w:rsidR="001307BE">
        <w:rPr>
          <w:szCs w:val="22"/>
        </w:rPr>
        <w:t>establish, implement</w:t>
      </w:r>
      <w:r w:rsidRPr="00FC3819">
        <w:rPr>
          <w:szCs w:val="22"/>
        </w:rPr>
        <w:t xml:space="preserve">, </w:t>
      </w:r>
      <w:r w:rsidR="001307BE">
        <w:rPr>
          <w:szCs w:val="22"/>
        </w:rPr>
        <w:t>operate</w:t>
      </w:r>
      <w:r w:rsidR="00FB0E9F">
        <w:rPr>
          <w:szCs w:val="22"/>
        </w:rPr>
        <w:t xml:space="preserve">, </w:t>
      </w:r>
      <w:r w:rsidR="001307BE">
        <w:rPr>
          <w:szCs w:val="22"/>
        </w:rPr>
        <w:t>maintain</w:t>
      </w:r>
      <w:r w:rsidR="00EB4D8E">
        <w:rPr>
          <w:szCs w:val="22"/>
        </w:rPr>
        <w:t>,</w:t>
      </w:r>
      <w:r w:rsidR="00EB4D8E" w:rsidRPr="00FC3819">
        <w:rPr>
          <w:szCs w:val="22"/>
        </w:rPr>
        <w:t xml:space="preserve"> </w:t>
      </w:r>
      <w:r w:rsidR="001307BE">
        <w:rPr>
          <w:szCs w:val="22"/>
        </w:rPr>
        <w:t>monitor</w:t>
      </w:r>
      <w:r w:rsidR="00EB4D8E">
        <w:rPr>
          <w:szCs w:val="22"/>
        </w:rPr>
        <w:t>,</w:t>
      </w:r>
      <w:r w:rsidR="001307BE">
        <w:rPr>
          <w:szCs w:val="22"/>
        </w:rPr>
        <w:t xml:space="preserve"> review</w:t>
      </w:r>
      <w:r w:rsidRPr="00FC3819">
        <w:rPr>
          <w:szCs w:val="22"/>
        </w:rPr>
        <w:t xml:space="preserve"> </w:t>
      </w:r>
      <w:r w:rsidR="001307BE">
        <w:rPr>
          <w:szCs w:val="22"/>
        </w:rPr>
        <w:t>and improve</w:t>
      </w:r>
      <w:r>
        <w:rPr>
          <w:szCs w:val="22"/>
        </w:rPr>
        <w:t xml:space="preserve"> ISMS practice through effective choice of appropriate security control that maintains Confidentiality, Integrity and Availability of the information assets and information processing systems and facilities.</w:t>
      </w:r>
    </w:p>
    <w:p w14:paraId="62D1BBF5" w14:textId="77777777" w:rsidR="00E55DAB" w:rsidRPr="00B0457A" w:rsidRDefault="00E55DAB" w:rsidP="00FA1520">
      <w:pPr>
        <w:pStyle w:val="Heading1"/>
        <w:numPr>
          <w:ilvl w:val="0"/>
          <w:numId w:val="3"/>
        </w:numPr>
        <w:rPr>
          <w:b/>
        </w:rPr>
      </w:pPr>
      <w:bookmarkStart w:id="4" w:name="_Toc51415488"/>
      <w:r w:rsidRPr="00B0457A">
        <w:t>Scope</w:t>
      </w:r>
      <w:bookmarkEnd w:id="4"/>
    </w:p>
    <w:p w14:paraId="232481B8" w14:textId="304777EF" w:rsidR="00FA6E9A" w:rsidRPr="00EF095E" w:rsidRDefault="00FB0E9F" w:rsidP="00B95517">
      <w:pPr>
        <w:tabs>
          <w:tab w:val="clear" w:pos="709"/>
          <w:tab w:val="left" w:pos="360"/>
        </w:tabs>
        <w:ind w:left="360"/>
        <w:jc w:val="both"/>
        <w:rPr>
          <w:rFonts w:cs="Calibri"/>
          <w:lang w:eastAsia="en-IN"/>
        </w:rPr>
      </w:pPr>
      <w:r w:rsidRPr="00EF095E">
        <w:rPr>
          <w:rFonts w:cs="Calibri"/>
          <w:lang w:eastAsia="en-IN"/>
        </w:rPr>
        <w:t xml:space="preserve">The scope of the Information Security Management System is for </w:t>
      </w:r>
      <w:r w:rsidR="005020C3" w:rsidRPr="00EF095E">
        <w:rPr>
          <w:rFonts w:cs="Calibri"/>
          <w:lang w:eastAsia="en-IN"/>
        </w:rPr>
        <w:t>all the Centres involved in handling information and information asset for research, design, development, operate, maintain and support managed by C-DAC.</w:t>
      </w:r>
    </w:p>
    <w:p w14:paraId="4A912FE8" w14:textId="77777777" w:rsidR="00534010" w:rsidRPr="00B0457A" w:rsidRDefault="0009685F" w:rsidP="00FA1520">
      <w:pPr>
        <w:pStyle w:val="Heading1"/>
        <w:numPr>
          <w:ilvl w:val="0"/>
          <w:numId w:val="3"/>
        </w:numPr>
        <w:rPr>
          <w:b/>
        </w:rPr>
      </w:pPr>
      <w:bookmarkStart w:id="5" w:name="_Toc51415489"/>
      <w:r w:rsidRPr="00B0457A">
        <w:t>Normative reference</w:t>
      </w:r>
      <w:bookmarkEnd w:id="5"/>
    </w:p>
    <w:p w14:paraId="3EE7BCBC" w14:textId="77777777" w:rsidR="00560104" w:rsidRPr="00BC16F3" w:rsidRDefault="00354307" w:rsidP="00560104">
      <w:pPr>
        <w:tabs>
          <w:tab w:val="clear" w:pos="709"/>
          <w:tab w:val="left" w:pos="360"/>
        </w:tabs>
        <w:ind w:left="360"/>
      </w:pPr>
      <w:r w:rsidRPr="00BC16F3">
        <w:t>The following documents were referred for drafting of this manual;</w:t>
      </w:r>
    </w:p>
    <w:p w14:paraId="5B404FE3" w14:textId="77777777" w:rsidR="00BC16F3" w:rsidRDefault="00BC16F3" w:rsidP="00BF7553">
      <w:pPr>
        <w:widowControl/>
        <w:numPr>
          <w:ilvl w:val="0"/>
          <w:numId w:val="5"/>
        </w:numPr>
        <w:tabs>
          <w:tab w:val="clear" w:pos="709"/>
        </w:tabs>
        <w:suppressAutoHyphens w:val="0"/>
        <w:autoSpaceDE w:val="0"/>
        <w:autoSpaceDN w:val="0"/>
        <w:adjustRightInd w:val="0"/>
        <w:spacing w:after="60" w:line="240" w:lineRule="auto"/>
        <w:ind w:left="540" w:hanging="180"/>
        <w:jc w:val="both"/>
        <w:rPr>
          <w:rFonts w:cs="Calibri"/>
          <w:lang w:eastAsia="en-IN"/>
        </w:rPr>
      </w:pPr>
      <w:r w:rsidRPr="00BC16F3">
        <w:rPr>
          <w:rFonts w:cs="Calibri"/>
          <w:lang w:eastAsia="en-IN"/>
        </w:rPr>
        <w:t>ISO/IEC 27000</w:t>
      </w:r>
      <w:r>
        <w:rPr>
          <w:rFonts w:cs="Calibri"/>
          <w:lang w:eastAsia="en-IN"/>
        </w:rPr>
        <w:t xml:space="preserve">:2018, </w:t>
      </w:r>
      <w:r w:rsidRPr="00BC16F3">
        <w:rPr>
          <w:rFonts w:cs="Calibri"/>
          <w:lang w:eastAsia="en-IN"/>
        </w:rPr>
        <w:t xml:space="preserve">Information security management systems </w:t>
      </w:r>
      <w:r>
        <w:rPr>
          <w:rFonts w:cs="Calibri"/>
          <w:lang w:eastAsia="en-IN"/>
        </w:rPr>
        <w:t>–</w:t>
      </w:r>
      <w:r w:rsidRPr="00BC16F3">
        <w:rPr>
          <w:rFonts w:cs="Calibri"/>
          <w:lang w:eastAsia="en-IN"/>
        </w:rPr>
        <w:t xml:space="preserve"> Overview and vocabulary</w:t>
      </w:r>
    </w:p>
    <w:p w14:paraId="4D459E44" w14:textId="77777777" w:rsidR="00354307" w:rsidRDefault="00354307" w:rsidP="00BF7553">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Pr>
          <w:rFonts w:cs="Calibri"/>
          <w:lang w:eastAsia="en-IN"/>
        </w:rPr>
        <w:t xml:space="preserve">ISO/IEC 27001:2013, Information technology – Security techniques – Information security management systems – Requirements </w:t>
      </w:r>
    </w:p>
    <w:p w14:paraId="02D578A3" w14:textId="77777777" w:rsidR="00354307" w:rsidRDefault="00354307"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Pr>
          <w:rFonts w:cs="Calibri"/>
          <w:lang w:eastAsia="en-IN"/>
        </w:rPr>
        <w:t>ISO/IEC 27002:2013, Information technology – Security techniques – Code of practice for information security management</w:t>
      </w:r>
    </w:p>
    <w:p w14:paraId="5281C833" w14:textId="77777777" w:rsidR="005458F7" w:rsidRPr="005458F7" w:rsidRDefault="000A1ECB"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highlight w:val="yellow"/>
          <w:lang w:eastAsia="en-IN"/>
        </w:rPr>
      </w:pPr>
      <w:r>
        <w:rPr>
          <w:rFonts w:cs="Calibri"/>
          <w:highlight w:val="yellow"/>
          <w:lang w:eastAsia="en-IN"/>
        </w:rPr>
        <w:t>&lt;&lt;</w:t>
      </w:r>
      <w:r w:rsidR="00757EF0" w:rsidRPr="00757EF0">
        <w:rPr>
          <w:rFonts w:cs="Calibri"/>
          <w:highlight w:val="yellow"/>
          <w:lang w:eastAsia="en-IN"/>
        </w:rPr>
        <w:t>QMS</w:t>
      </w:r>
      <w:r w:rsidR="00470E83">
        <w:rPr>
          <w:rFonts w:cs="Calibri"/>
          <w:highlight w:val="yellow"/>
          <w:lang w:eastAsia="en-IN"/>
        </w:rPr>
        <w:t xml:space="preserve"> and/or other</w:t>
      </w:r>
      <w:r w:rsidR="00757EF0" w:rsidRPr="00757EF0">
        <w:rPr>
          <w:rFonts w:cs="Calibri"/>
          <w:highlight w:val="yellow"/>
          <w:lang w:eastAsia="en-IN"/>
        </w:rPr>
        <w:t xml:space="preserve"> </w:t>
      </w:r>
      <w:r w:rsidR="00470E83">
        <w:rPr>
          <w:rFonts w:cs="Calibri"/>
          <w:highlight w:val="yellow"/>
          <w:lang w:eastAsia="en-IN"/>
        </w:rPr>
        <w:t xml:space="preserve">standards </w:t>
      </w:r>
      <w:r w:rsidR="00757EF0" w:rsidRPr="00757EF0">
        <w:rPr>
          <w:rFonts w:cs="Calibri"/>
          <w:highlight w:val="yellow"/>
          <w:lang w:eastAsia="en-IN"/>
        </w:rPr>
        <w:t>reference</w:t>
      </w:r>
      <w:r w:rsidR="00470E83">
        <w:rPr>
          <w:rFonts w:cs="Calibri"/>
          <w:highlight w:val="yellow"/>
          <w:lang w:eastAsia="en-IN"/>
        </w:rPr>
        <w:t>s</w:t>
      </w:r>
      <w:r>
        <w:rPr>
          <w:rFonts w:cs="Calibri"/>
          <w:highlight w:val="yellow"/>
          <w:lang w:eastAsia="en-IN"/>
        </w:rPr>
        <w:t>&gt;&gt;</w:t>
      </w:r>
    </w:p>
    <w:p w14:paraId="57EA3534" w14:textId="77777777" w:rsidR="005458F7" w:rsidRPr="00757EF0" w:rsidRDefault="005458F7" w:rsidP="00D868A1">
      <w:pPr>
        <w:widowControl/>
        <w:numPr>
          <w:ilvl w:val="0"/>
          <w:numId w:val="5"/>
        </w:numPr>
        <w:tabs>
          <w:tab w:val="clear" w:pos="709"/>
          <w:tab w:val="left" w:pos="567"/>
        </w:tabs>
        <w:suppressAutoHyphens w:val="0"/>
        <w:autoSpaceDE w:val="0"/>
        <w:autoSpaceDN w:val="0"/>
        <w:adjustRightInd w:val="0"/>
        <w:spacing w:after="60" w:line="240" w:lineRule="auto"/>
        <w:jc w:val="both"/>
        <w:rPr>
          <w:rFonts w:cs="Calibri"/>
          <w:highlight w:val="yellow"/>
          <w:lang w:eastAsia="en-IN"/>
        </w:rPr>
      </w:pPr>
      <w:r>
        <w:t xml:space="preserve"> </w:t>
      </w:r>
      <w:r w:rsidRPr="005458F7">
        <w:rPr>
          <w:rFonts w:cs="Calibri"/>
          <w:lang w:eastAsia="en-IN"/>
        </w:rPr>
        <w:t>No. 6(12)/2017-PDP-CERT-In</w:t>
      </w:r>
    </w:p>
    <w:p w14:paraId="4F07F337" w14:textId="77777777" w:rsidR="00EB365C" w:rsidRDefault="0009685F" w:rsidP="00FA1520">
      <w:pPr>
        <w:pStyle w:val="Heading1"/>
        <w:numPr>
          <w:ilvl w:val="0"/>
          <w:numId w:val="3"/>
        </w:numPr>
        <w:rPr>
          <w:b/>
        </w:rPr>
      </w:pPr>
      <w:bookmarkStart w:id="6" w:name="_Toc51415490"/>
      <w:r w:rsidRPr="00B0457A">
        <w:t>Terms and definitions</w:t>
      </w:r>
      <w:bookmarkEnd w:id="6"/>
    </w:p>
    <w:p w14:paraId="7F0A7153" w14:textId="77777777" w:rsidR="00757EF0" w:rsidRPr="00C62234"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jc w:val="both"/>
      </w:pPr>
      <w:r w:rsidRPr="00291BC5">
        <w:rPr>
          <w:rFonts w:cs="Calibri"/>
          <w:b/>
          <w:lang w:eastAsia="en-IN"/>
        </w:rPr>
        <w:t>Asset</w:t>
      </w:r>
      <w:r w:rsidR="00B31652" w:rsidRPr="00291BC5">
        <w:rPr>
          <w:rFonts w:cs="Calibri"/>
          <w:b/>
          <w:lang w:eastAsia="en-IN"/>
        </w:rPr>
        <w:t xml:space="preserve"> </w:t>
      </w:r>
      <w:r w:rsidR="00B31652" w:rsidRPr="0048514C">
        <w:rPr>
          <w:rFonts w:ascii="Arial" w:hAnsi="Arial" w:cs="Arial"/>
        </w:rPr>
        <w:t>–</w:t>
      </w:r>
      <w:r w:rsidR="00B31652">
        <w:rPr>
          <w:rFonts w:ascii="Arial" w:hAnsi="Arial" w:cs="Arial"/>
        </w:rPr>
        <w:t xml:space="preserve"> </w:t>
      </w:r>
      <w:r w:rsidR="00221339">
        <w:rPr>
          <w:rFonts w:cs="Calibri"/>
          <w:lang w:eastAsia="en-IN"/>
        </w:rPr>
        <w:t xml:space="preserve">Anything </w:t>
      </w:r>
      <w:r w:rsidR="00221339" w:rsidRPr="00C62234">
        <w:rPr>
          <w:rFonts w:cs="Calibri"/>
          <w:lang w:eastAsia="en-IN"/>
        </w:rPr>
        <w:t>tangible or intangible that has value to the organization</w:t>
      </w:r>
      <w:r w:rsidR="007F49E5" w:rsidRPr="00C62234">
        <w:rPr>
          <w:rFonts w:cs="Calibri"/>
          <w:lang w:eastAsia="en-IN"/>
        </w:rPr>
        <w:t>.</w:t>
      </w:r>
    </w:p>
    <w:p w14:paraId="4EAA7004" w14:textId="77777777" w:rsidR="00757EF0" w:rsidRPr="00C62234" w:rsidRDefault="00B31652"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pPr>
      <w:r w:rsidRPr="00291BC5">
        <w:rPr>
          <w:rFonts w:cs="Calibri"/>
          <w:b/>
          <w:lang w:eastAsia="en-IN"/>
        </w:rPr>
        <w:t xml:space="preserve">Availability </w:t>
      </w:r>
      <w:r w:rsidRPr="00C62234">
        <w:rPr>
          <w:rFonts w:ascii="Arial" w:hAnsi="Arial" w:cs="Arial"/>
        </w:rPr>
        <w:t xml:space="preserve">– </w:t>
      </w:r>
      <w:r w:rsidR="00862D70" w:rsidRPr="00C62234">
        <w:t>Ensuring timely and reliable access to and use of information by authorized users.</w:t>
      </w:r>
    </w:p>
    <w:p w14:paraId="7B9834D2" w14:textId="77777777" w:rsidR="00757EF0" w:rsidRPr="00C62234"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pPr>
      <w:r w:rsidRPr="00291BC5">
        <w:rPr>
          <w:rFonts w:cs="Calibri"/>
          <w:b/>
          <w:lang w:eastAsia="en-IN"/>
        </w:rPr>
        <w:t>Business Continuity Plan</w:t>
      </w:r>
      <w:r w:rsidR="00B31652" w:rsidRPr="00C62234">
        <w:rPr>
          <w:rFonts w:cs="Calibri"/>
          <w:lang w:eastAsia="en-IN"/>
        </w:rPr>
        <w:t xml:space="preserve"> </w:t>
      </w:r>
      <w:r w:rsidR="00B31652" w:rsidRPr="00C62234">
        <w:rPr>
          <w:rFonts w:ascii="Arial" w:hAnsi="Arial" w:cs="Arial"/>
        </w:rPr>
        <w:t xml:space="preserve">– </w:t>
      </w:r>
      <w:r w:rsidR="00B31652" w:rsidRPr="00C62234">
        <w:rPr>
          <w:rFonts w:cs="Calibri"/>
          <w:lang w:eastAsia="en-IN"/>
        </w:rPr>
        <w:t xml:space="preserve">A plan </w:t>
      </w:r>
      <w:r w:rsidR="006A6E3C" w:rsidRPr="00C62234">
        <w:rPr>
          <w:rFonts w:cs="Calibri"/>
          <w:lang w:eastAsia="en-IN"/>
        </w:rPr>
        <w:t xml:space="preserve">or action </w:t>
      </w:r>
      <w:r w:rsidR="00B31652" w:rsidRPr="00C62234">
        <w:rPr>
          <w:rFonts w:cs="Calibri"/>
          <w:lang w:eastAsia="en-IN"/>
        </w:rPr>
        <w:t xml:space="preserve">to build-in </w:t>
      </w:r>
      <w:r w:rsidR="006A6E3C" w:rsidRPr="00C62234">
        <w:rPr>
          <w:rFonts w:cs="Calibri"/>
          <w:lang w:eastAsia="en-IN"/>
        </w:rPr>
        <w:t xml:space="preserve">adequate </w:t>
      </w:r>
      <w:r w:rsidR="00B31652" w:rsidRPr="00C62234">
        <w:rPr>
          <w:rFonts w:cs="Calibri"/>
          <w:lang w:eastAsia="en-IN"/>
        </w:rPr>
        <w:t>redundancies and avoid contingencies to ensure continuity of Business.</w:t>
      </w:r>
    </w:p>
    <w:p w14:paraId="192F67A9" w14:textId="77777777" w:rsidR="00757EF0" w:rsidRPr="00C62234"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pPr>
      <w:r w:rsidRPr="00291BC5">
        <w:rPr>
          <w:rFonts w:cs="Calibri"/>
          <w:b/>
          <w:lang w:eastAsia="en-IN"/>
        </w:rPr>
        <w:t>Computer Media</w:t>
      </w:r>
      <w:r w:rsidR="006A6E3C" w:rsidRPr="00C62234">
        <w:rPr>
          <w:rFonts w:cs="Calibri"/>
          <w:lang w:eastAsia="en-IN"/>
        </w:rPr>
        <w:t xml:space="preserve"> – Includes all devices that can electronically store information. This includes but not limited to diskettes, optical media, magnetic tapes, cartridges, and portable hard disks or drive.</w:t>
      </w:r>
    </w:p>
    <w:p w14:paraId="4AA86C2D" w14:textId="77777777" w:rsidR="00757EF0" w:rsidRPr="00C62234" w:rsidRDefault="00757EF0" w:rsidP="00D868A1">
      <w:pPr>
        <w:widowControl/>
        <w:numPr>
          <w:ilvl w:val="0"/>
          <w:numId w:val="5"/>
        </w:numPr>
        <w:tabs>
          <w:tab w:val="clear" w:pos="709"/>
        </w:tabs>
        <w:suppressAutoHyphens w:val="0"/>
        <w:autoSpaceDE w:val="0"/>
        <w:autoSpaceDN w:val="0"/>
        <w:adjustRightInd w:val="0"/>
        <w:spacing w:after="60" w:line="240" w:lineRule="auto"/>
        <w:ind w:left="540" w:hanging="180"/>
        <w:jc w:val="both"/>
      </w:pPr>
      <w:r w:rsidRPr="00291BC5">
        <w:rPr>
          <w:rFonts w:cs="Calibri"/>
          <w:b/>
          <w:lang w:eastAsia="en-IN"/>
        </w:rPr>
        <w:t>Confidentiality</w:t>
      </w:r>
      <w:r w:rsidR="0041243E" w:rsidRPr="00C62234">
        <w:rPr>
          <w:rFonts w:cs="Calibri"/>
          <w:lang w:eastAsia="en-IN"/>
        </w:rPr>
        <w:t xml:space="preserve"> – </w:t>
      </w:r>
      <w:r w:rsidR="00C62234" w:rsidRPr="00C62234">
        <w:t>Preserving authorized restrictions on information access and disclosure.</w:t>
      </w:r>
    </w:p>
    <w:p w14:paraId="3A4AD383" w14:textId="77777777" w:rsidR="00757EF0" w:rsidRPr="00C62234"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pPr>
      <w:r w:rsidRPr="00291BC5">
        <w:rPr>
          <w:rFonts w:cs="Calibri"/>
          <w:b/>
          <w:lang w:eastAsia="en-IN"/>
        </w:rPr>
        <w:t>Continual Improvement</w:t>
      </w:r>
      <w:r w:rsidR="0041243E">
        <w:rPr>
          <w:rFonts w:cs="Calibri"/>
          <w:lang w:eastAsia="en-IN"/>
        </w:rPr>
        <w:t xml:space="preserve"> </w:t>
      </w:r>
      <w:r w:rsidR="0041243E" w:rsidRPr="00C62234">
        <w:rPr>
          <w:rFonts w:cs="Calibri"/>
          <w:lang w:eastAsia="en-IN"/>
        </w:rPr>
        <w:t>–</w:t>
      </w:r>
      <w:r w:rsidR="0041243E">
        <w:rPr>
          <w:rFonts w:cs="Calibri"/>
          <w:lang w:eastAsia="en-IN"/>
        </w:rPr>
        <w:t xml:space="preserve"> </w:t>
      </w:r>
      <w:r w:rsidR="00C56C53">
        <w:rPr>
          <w:rFonts w:cs="Calibri"/>
          <w:lang w:eastAsia="en-IN"/>
        </w:rPr>
        <w:t>Continual Improvement refers to stage improvement programs that facilitate rapid improvement phases with intermediate stabilized phases.</w:t>
      </w:r>
    </w:p>
    <w:p w14:paraId="63A12845" w14:textId="77777777" w:rsidR="00757EF0" w:rsidRPr="00C62234"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jc w:val="both"/>
      </w:pPr>
      <w:r w:rsidRPr="00291BC5">
        <w:rPr>
          <w:rFonts w:cs="Calibri"/>
          <w:b/>
          <w:lang w:eastAsia="en-IN"/>
        </w:rPr>
        <w:t>Control</w:t>
      </w:r>
      <w:r w:rsidR="00C56C53" w:rsidRPr="00291BC5">
        <w:rPr>
          <w:rFonts w:cs="Calibri"/>
          <w:b/>
          <w:lang w:eastAsia="en-IN"/>
        </w:rPr>
        <w:t xml:space="preserve"> </w:t>
      </w:r>
      <w:r w:rsidR="00C56C53" w:rsidRPr="00C62234">
        <w:rPr>
          <w:rFonts w:cs="Calibri"/>
          <w:lang w:eastAsia="en-IN"/>
        </w:rPr>
        <w:t>–</w:t>
      </w:r>
      <w:r w:rsidR="00C56C53">
        <w:rPr>
          <w:rFonts w:cs="Calibri"/>
          <w:lang w:eastAsia="en-IN"/>
        </w:rPr>
        <w:t xml:space="preserve"> A measure to modify the risk</w:t>
      </w:r>
    </w:p>
    <w:p w14:paraId="3892DD8C" w14:textId="77777777" w:rsidR="00757EF0" w:rsidRPr="00757EF0"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pPr>
      <w:r w:rsidRPr="00291BC5">
        <w:rPr>
          <w:rFonts w:cs="Calibri"/>
          <w:b/>
          <w:lang w:eastAsia="en-IN"/>
        </w:rPr>
        <w:t>Control Objective</w:t>
      </w:r>
      <w:r w:rsidR="00C56C53">
        <w:rPr>
          <w:rFonts w:cs="Calibri"/>
          <w:lang w:eastAsia="en-IN"/>
        </w:rPr>
        <w:t xml:space="preserve"> </w:t>
      </w:r>
      <w:r w:rsidR="00C56C53" w:rsidRPr="00C62234">
        <w:rPr>
          <w:rFonts w:cs="Calibri"/>
          <w:lang w:eastAsia="en-IN"/>
        </w:rPr>
        <w:t>–</w:t>
      </w:r>
      <w:r w:rsidR="00C56C53">
        <w:rPr>
          <w:rFonts w:cs="Calibri"/>
          <w:lang w:eastAsia="en-IN"/>
        </w:rPr>
        <w:t xml:space="preserve"> </w:t>
      </w:r>
      <w:r w:rsidR="00C56C53" w:rsidRPr="00C56C53">
        <w:rPr>
          <w:rFonts w:cs="Calibri"/>
          <w:lang w:eastAsia="en-IN"/>
        </w:rPr>
        <w:t>statement describing what is to be achieved as a result of implementing controls</w:t>
      </w:r>
      <w:r w:rsidR="00C56C53">
        <w:rPr>
          <w:rFonts w:cs="Calibri"/>
          <w:lang w:eastAsia="en-IN"/>
        </w:rPr>
        <w:t>. It provides framework for developing a strategy for fulfilling a set of security requirements.</w:t>
      </w:r>
    </w:p>
    <w:p w14:paraId="754A0EB6" w14:textId="77777777" w:rsidR="00757EF0" w:rsidRPr="00757EF0"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pPr>
      <w:r w:rsidRPr="00291BC5">
        <w:rPr>
          <w:rFonts w:cs="Calibri"/>
          <w:b/>
          <w:lang w:eastAsia="en-IN"/>
        </w:rPr>
        <w:t>Disaster Recovery</w:t>
      </w:r>
      <w:r w:rsidR="00DB3D0E">
        <w:rPr>
          <w:rFonts w:cs="Calibri"/>
          <w:lang w:eastAsia="en-IN"/>
        </w:rPr>
        <w:t xml:space="preserve"> </w:t>
      </w:r>
      <w:r w:rsidR="00DB3D0E" w:rsidRPr="00C62234">
        <w:rPr>
          <w:rFonts w:cs="Calibri"/>
          <w:lang w:eastAsia="en-IN"/>
        </w:rPr>
        <w:t>–</w:t>
      </w:r>
      <w:r w:rsidR="00DB3D0E">
        <w:rPr>
          <w:rFonts w:cs="Calibri"/>
          <w:lang w:eastAsia="en-IN"/>
        </w:rPr>
        <w:t xml:space="preserve"> A</w:t>
      </w:r>
      <w:r w:rsidR="00E20D93">
        <w:rPr>
          <w:rFonts w:cs="Calibri"/>
          <w:lang w:eastAsia="en-IN"/>
        </w:rPr>
        <w:t xml:space="preserve"> plan for a timely recovery of o</w:t>
      </w:r>
      <w:r w:rsidR="00DB3D0E">
        <w:rPr>
          <w:rFonts w:cs="Calibri"/>
          <w:lang w:eastAsia="en-IN"/>
        </w:rPr>
        <w:t>rganizations operations in the event of an incident that prevents normal operation.</w:t>
      </w:r>
    </w:p>
    <w:p w14:paraId="35234791" w14:textId="77777777" w:rsidR="00757EF0" w:rsidRPr="00757EF0"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pPr>
      <w:r w:rsidRPr="00291BC5">
        <w:rPr>
          <w:rFonts w:cs="Calibri"/>
          <w:b/>
          <w:lang w:eastAsia="en-IN"/>
        </w:rPr>
        <w:lastRenderedPageBreak/>
        <w:t>Fallback</w:t>
      </w:r>
      <w:r w:rsidR="00E20D93">
        <w:rPr>
          <w:rFonts w:cs="Calibri"/>
          <w:lang w:eastAsia="en-IN"/>
        </w:rPr>
        <w:t xml:space="preserve"> </w:t>
      </w:r>
      <w:r w:rsidR="00E20D93" w:rsidRPr="00C62234">
        <w:rPr>
          <w:rFonts w:cs="Calibri"/>
          <w:lang w:eastAsia="en-IN"/>
        </w:rPr>
        <w:t>–</w:t>
      </w:r>
      <w:r w:rsidR="00E20D93">
        <w:rPr>
          <w:rFonts w:cs="Calibri"/>
          <w:lang w:eastAsia="en-IN"/>
        </w:rPr>
        <w:t xml:space="preserve"> Provisions to provide service in the event of failure of computing or communications facilities.</w:t>
      </w:r>
    </w:p>
    <w:p w14:paraId="257D4B70" w14:textId="77777777" w:rsidR="00757EF0" w:rsidRPr="00757EF0"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pPr>
      <w:r w:rsidRPr="00291BC5">
        <w:rPr>
          <w:rFonts w:cs="Calibri"/>
          <w:b/>
          <w:lang w:eastAsia="en-IN"/>
        </w:rPr>
        <w:t>Information Security</w:t>
      </w:r>
      <w:r>
        <w:rPr>
          <w:rFonts w:cs="Calibri"/>
          <w:lang w:eastAsia="en-IN"/>
        </w:rPr>
        <w:t xml:space="preserve"> </w:t>
      </w:r>
      <w:r w:rsidR="00C67D98">
        <w:rPr>
          <w:rFonts w:cs="Calibri"/>
          <w:lang w:eastAsia="en-IN"/>
        </w:rPr>
        <w:t xml:space="preserve">  </w:t>
      </w:r>
      <w:r w:rsidR="00C67D98" w:rsidRPr="00C62234">
        <w:rPr>
          <w:rFonts w:cs="Calibri"/>
          <w:lang w:eastAsia="en-IN"/>
        </w:rPr>
        <w:t>–</w:t>
      </w:r>
      <w:r w:rsidR="00C67D98">
        <w:rPr>
          <w:rFonts w:cs="Calibri"/>
          <w:lang w:eastAsia="en-IN"/>
        </w:rPr>
        <w:t xml:space="preserve"> Preservation of confidentiality, integrity and availability of information.</w:t>
      </w:r>
    </w:p>
    <w:p w14:paraId="52C3BF49" w14:textId="77777777" w:rsidR="006B00C8"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pPr>
      <w:r w:rsidRPr="00291BC5">
        <w:rPr>
          <w:rFonts w:cs="Calibri"/>
          <w:b/>
          <w:lang w:eastAsia="en-IN"/>
        </w:rPr>
        <w:t>Information Security Event</w:t>
      </w:r>
      <w:r w:rsidR="00BD2BAA" w:rsidRPr="00BD2BAA">
        <w:rPr>
          <w:rFonts w:cs="Calibri"/>
          <w:lang w:eastAsia="en-IN"/>
        </w:rPr>
        <w:t xml:space="preserve"> – identified occurrence of a system, service or network state indicating a possible breach of information</w:t>
      </w:r>
      <w:r w:rsidR="00BD2BAA">
        <w:rPr>
          <w:rFonts w:cs="Calibri"/>
          <w:lang w:eastAsia="en-IN"/>
        </w:rPr>
        <w:t xml:space="preserve"> </w:t>
      </w:r>
      <w:r w:rsidR="00BD2BAA" w:rsidRPr="00BD2BAA">
        <w:rPr>
          <w:rFonts w:cs="Calibri"/>
          <w:lang w:eastAsia="en-IN"/>
        </w:rPr>
        <w:t>security policy or failure of controls, or a previously unknown situation that may be security relevant</w:t>
      </w:r>
      <w:r w:rsidR="00FC1D68">
        <w:rPr>
          <w:rFonts w:cs="Calibri"/>
          <w:lang w:eastAsia="en-IN"/>
        </w:rPr>
        <w:t>.</w:t>
      </w:r>
    </w:p>
    <w:p w14:paraId="3A8E24D1"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Information Security Incident</w:t>
      </w:r>
      <w:r w:rsidR="006B00C8" w:rsidRPr="006B00C8">
        <w:rPr>
          <w:rFonts w:cs="Calibri"/>
          <w:lang w:eastAsia="en-IN"/>
        </w:rPr>
        <w:t xml:space="preserve"> – single or a series of unwanted or unexpected information security events that have a significant probability of compromising </w:t>
      </w:r>
      <w:r w:rsidR="00495A39">
        <w:rPr>
          <w:rFonts w:cs="Calibri"/>
          <w:lang w:eastAsia="en-IN"/>
        </w:rPr>
        <w:t>organisation</w:t>
      </w:r>
      <w:r w:rsidR="006B00C8" w:rsidRPr="006B00C8">
        <w:rPr>
          <w:rFonts w:cs="Calibri"/>
          <w:lang w:eastAsia="en-IN"/>
        </w:rPr>
        <w:t xml:space="preserve"> operations and threatening information security</w:t>
      </w:r>
      <w:r w:rsidR="006B00C8" w:rsidRPr="006B00C8">
        <w:rPr>
          <w:rFonts w:ascii="Cambria-Italic" w:eastAsiaTheme="minorHAnsi" w:hAnsi="Cambria-Italic" w:cs="Cambria-Italic"/>
          <w:iCs/>
          <w:color w:val="000000"/>
          <w:szCs w:val="22"/>
          <w:lang w:val="en-IN" w:eastAsia="en-US"/>
        </w:rPr>
        <w:t>.</w:t>
      </w:r>
    </w:p>
    <w:p w14:paraId="7A2742D5"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 xml:space="preserve">Information Security </w:t>
      </w:r>
      <w:r w:rsidR="00495A39">
        <w:rPr>
          <w:rFonts w:cs="Calibri"/>
          <w:b/>
          <w:lang w:eastAsia="en-IN"/>
        </w:rPr>
        <w:t xml:space="preserve">Incident </w:t>
      </w:r>
      <w:r w:rsidRPr="00291BC5">
        <w:rPr>
          <w:rFonts w:cs="Calibri"/>
          <w:b/>
          <w:lang w:eastAsia="en-IN"/>
        </w:rPr>
        <w:t>Management</w:t>
      </w:r>
      <w:r w:rsidR="00C525D1">
        <w:rPr>
          <w:rFonts w:cs="Calibri"/>
          <w:b/>
          <w:lang w:eastAsia="en-IN"/>
        </w:rPr>
        <w:t xml:space="preserve"> </w:t>
      </w:r>
      <w:r w:rsidR="00960842" w:rsidRPr="006B00C8">
        <w:rPr>
          <w:rFonts w:cs="Calibri"/>
          <w:lang w:eastAsia="en-IN"/>
        </w:rPr>
        <w:t>–</w:t>
      </w:r>
      <w:r w:rsidR="00960842">
        <w:rPr>
          <w:rFonts w:cs="Calibri"/>
          <w:lang w:eastAsia="en-IN"/>
        </w:rPr>
        <w:t xml:space="preserve"> </w:t>
      </w:r>
      <w:r w:rsidR="00150520">
        <w:rPr>
          <w:rFonts w:cs="Calibri"/>
          <w:lang w:eastAsia="en-IN"/>
        </w:rPr>
        <w:t>Processes</w:t>
      </w:r>
      <w:r w:rsidR="00150520" w:rsidRPr="00150520">
        <w:rPr>
          <w:rFonts w:cs="Calibri"/>
          <w:lang w:eastAsia="en-IN"/>
        </w:rPr>
        <w:t xml:space="preserve"> for detecting, reporting, assessing, responding to, dealing with, and learning from information security incidents</w:t>
      </w:r>
      <w:r w:rsidR="007F5DD9">
        <w:rPr>
          <w:rFonts w:cs="Calibri"/>
          <w:lang w:eastAsia="en-IN"/>
        </w:rPr>
        <w:t>.</w:t>
      </w:r>
    </w:p>
    <w:p w14:paraId="4F3BEE92" w14:textId="77777777" w:rsidR="00757EF0" w:rsidRPr="00896873"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Integrity</w:t>
      </w:r>
      <w:r w:rsidR="007F5DD9">
        <w:rPr>
          <w:rFonts w:cs="Calibri"/>
          <w:lang w:eastAsia="en-IN"/>
        </w:rPr>
        <w:t xml:space="preserve"> </w:t>
      </w:r>
      <w:r w:rsidR="007F5DD9" w:rsidRPr="006B00C8">
        <w:rPr>
          <w:rFonts w:cs="Calibri"/>
          <w:lang w:eastAsia="en-IN"/>
        </w:rPr>
        <w:t>–</w:t>
      </w:r>
      <w:r w:rsidR="007F5DD9">
        <w:rPr>
          <w:rFonts w:cs="Calibri"/>
          <w:lang w:eastAsia="en-IN"/>
        </w:rPr>
        <w:t xml:space="preserve"> </w:t>
      </w:r>
      <w:r w:rsidR="007F5DD9">
        <w:t>The property of accuracy and completeness of information and processing methods.</w:t>
      </w:r>
    </w:p>
    <w:p w14:paraId="493C475B" w14:textId="77777777" w:rsidR="00896873" w:rsidRPr="006B00C8" w:rsidRDefault="00896873"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Pr>
          <w:rFonts w:cs="Calibri"/>
          <w:b/>
          <w:lang w:eastAsia="en-IN"/>
        </w:rPr>
        <w:t>Management</w:t>
      </w:r>
      <w:r>
        <w:rPr>
          <w:rFonts w:cs="Calibri"/>
          <w:lang w:eastAsia="en-IN"/>
        </w:rPr>
        <w:t xml:space="preserve"> </w:t>
      </w:r>
      <w:r w:rsidRPr="006B00C8">
        <w:rPr>
          <w:rFonts w:cs="Calibri"/>
          <w:lang w:eastAsia="en-IN"/>
        </w:rPr>
        <w:t>–</w:t>
      </w:r>
      <w:r>
        <w:rPr>
          <w:rFonts w:cs="Calibri"/>
          <w:lang w:eastAsia="en-IN"/>
        </w:rPr>
        <w:t xml:space="preserve"> </w:t>
      </w:r>
      <w:r w:rsidRPr="00C50747">
        <w:rPr>
          <w:rFonts w:cs="Calibri"/>
          <w:lang w:eastAsia="en-IN"/>
        </w:rPr>
        <w:t>Refers to the Director General of C-DAC, CISO the constituted role, and the steering committee for ISMS.</w:t>
      </w:r>
    </w:p>
    <w:p w14:paraId="288A529D"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Organization</w:t>
      </w:r>
      <w:r w:rsidR="00537D82">
        <w:rPr>
          <w:rFonts w:cs="Calibri"/>
          <w:lang w:eastAsia="en-IN"/>
        </w:rPr>
        <w:t xml:space="preserve"> </w:t>
      </w:r>
      <w:r w:rsidR="00537D82" w:rsidRPr="006B00C8">
        <w:rPr>
          <w:rFonts w:cs="Calibri"/>
          <w:lang w:eastAsia="en-IN"/>
        </w:rPr>
        <w:t>–</w:t>
      </w:r>
      <w:r w:rsidR="00537D82">
        <w:rPr>
          <w:rFonts w:cs="Calibri"/>
          <w:lang w:eastAsia="en-IN"/>
        </w:rPr>
        <w:t xml:space="preserve"> Refers to C-DAC, unless specified otherwise</w:t>
      </w:r>
    </w:p>
    <w:p w14:paraId="5D9021BB"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PDCA</w:t>
      </w:r>
      <w:r w:rsidR="00537D82">
        <w:rPr>
          <w:rFonts w:cs="Calibri"/>
          <w:lang w:eastAsia="en-IN"/>
        </w:rPr>
        <w:t xml:space="preserve"> </w:t>
      </w:r>
      <w:r w:rsidR="00537D82" w:rsidRPr="006B00C8">
        <w:rPr>
          <w:rFonts w:cs="Calibri"/>
          <w:lang w:eastAsia="en-IN"/>
        </w:rPr>
        <w:t>–</w:t>
      </w:r>
      <w:r w:rsidR="00537D82">
        <w:rPr>
          <w:rFonts w:cs="Calibri"/>
          <w:lang w:eastAsia="en-IN"/>
        </w:rPr>
        <w:t xml:space="preserve"> Refers to the process Plan-Do-Check-Act model for ISMS implementation.</w:t>
      </w:r>
    </w:p>
    <w:p w14:paraId="7D6AF4D2"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Residual Risk</w:t>
      </w:r>
      <w:r w:rsidRPr="006B00C8">
        <w:rPr>
          <w:rFonts w:cs="Calibri"/>
          <w:lang w:eastAsia="en-IN"/>
        </w:rPr>
        <w:t xml:space="preserve"> </w:t>
      </w:r>
      <w:r w:rsidR="005F328E" w:rsidRPr="006B00C8">
        <w:rPr>
          <w:rFonts w:cs="Calibri"/>
          <w:lang w:eastAsia="en-IN"/>
        </w:rPr>
        <w:t>–</w:t>
      </w:r>
      <w:r w:rsidR="005F328E">
        <w:rPr>
          <w:rFonts w:cs="Calibri"/>
          <w:lang w:eastAsia="en-IN"/>
        </w:rPr>
        <w:t xml:space="preserve"> The risk remaining after treatment.</w:t>
      </w:r>
    </w:p>
    <w:p w14:paraId="0B3F2017"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Risk</w:t>
      </w:r>
      <w:r w:rsidR="005F328E">
        <w:rPr>
          <w:rFonts w:cs="Calibri"/>
          <w:lang w:eastAsia="en-IN"/>
        </w:rPr>
        <w:t xml:space="preserve"> </w:t>
      </w:r>
      <w:r w:rsidR="005F328E" w:rsidRPr="006B00C8">
        <w:rPr>
          <w:rFonts w:cs="Calibri"/>
          <w:lang w:eastAsia="en-IN"/>
        </w:rPr>
        <w:t>–</w:t>
      </w:r>
      <w:r w:rsidR="005F328E">
        <w:rPr>
          <w:rFonts w:cs="Calibri"/>
          <w:lang w:eastAsia="en-IN"/>
        </w:rPr>
        <w:t xml:space="preserve"> Probability of occurrence of an event and its consequences.</w:t>
      </w:r>
    </w:p>
    <w:p w14:paraId="0FBED951"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Risk Acceptance</w:t>
      </w:r>
      <w:r w:rsidR="000560E2">
        <w:rPr>
          <w:rFonts w:cs="Calibri"/>
          <w:lang w:eastAsia="en-IN"/>
        </w:rPr>
        <w:t xml:space="preserve"> </w:t>
      </w:r>
      <w:r w:rsidR="000560E2" w:rsidRPr="006B00C8">
        <w:rPr>
          <w:rFonts w:cs="Calibri"/>
          <w:lang w:eastAsia="en-IN"/>
        </w:rPr>
        <w:t>–</w:t>
      </w:r>
      <w:r w:rsidR="000560E2">
        <w:rPr>
          <w:rFonts w:cs="Calibri"/>
          <w:lang w:eastAsia="en-IN"/>
        </w:rPr>
        <w:t xml:space="preserve"> The informed decision to accept the risk.</w:t>
      </w:r>
    </w:p>
    <w:p w14:paraId="27A3AC6E"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Risk Analysis</w:t>
      </w:r>
      <w:r w:rsidR="000560E2">
        <w:rPr>
          <w:rFonts w:cs="Calibri"/>
          <w:lang w:eastAsia="en-IN"/>
        </w:rPr>
        <w:t xml:space="preserve"> </w:t>
      </w:r>
      <w:r w:rsidR="000560E2" w:rsidRPr="006B00C8">
        <w:rPr>
          <w:rFonts w:cs="Calibri"/>
          <w:lang w:eastAsia="en-IN"/>
        </w:rPr>
        <w:t>–</w:t>
      </w:r>
      <w:r w:rsidR="00A0331F">
        <w:rPr>
          <w:rFonts w:cs="Calibri"/>
          <w:lang w:eastAsia="en-IN"/>
        </w:rPr>
        <w:t xml:space="preserve"> The process to comprehend the nature of risk and to determine the level of risk.</w:t>
      </w:r>
    </w:p>
    <w:p w14:paraId="4D1AADAF"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Risk Assessment</w:t>
      </w:r>
      <w:r w:rsidR="00190CA4">
        <w:rPr>
          <w:rFonts w:cs="Calibri"/>
          <w:lang w:eastAsia="en-IN"/>
        </w:rPr>
        <w:t xml:space="preserve"> </w:t>
      </w:r>
      <w:r w:rsidR="00190CA4" w:rsidRPr="006B00C8">
        <w:rPr>
          <w:rFonts w:cs="Calibri"/>
          <w:lang w:eastAsia="en-IN"/>
        </w:rPr>
        <w:t>–</w:t>
      </w:r>
      <w:r w:rsidR="00190CA4">
        <w:rPr>
          <w:rFonts w:cs="Calibri"/>
          <w:lang w:eastAsia="en-IN"/>
        </w:rPr>
        <w:t xml:space="preserve"> The overall process of risk identification, risk analysis, and risk evaluation.</w:t>
      </w:r>
    </w:p>
    <w:p w14:paraId="1385F57C"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Risk Evaluation</w:t>
      </w:r>
      <w:r w:rsidR="00297F04">
        <w:rPr>
          <w:rFonts w:cs="Calibri"/>
          <w:lang w:eastAsia="en-IN"/>
        </w:rPr>
        <w:t xml:space="preserve"> </w:t>
      </w:r>
      <w:r w:rsidR="00297F04" w:rsidRPr="006B00C8">
        <w:rPr>
          <w:rFonts w:cs="Calibri"/>
          <w:lang w:eastAsia="en-IN"/>
        </w:rPr>
        <w:t>–</w:t>
      </w:r>
      <w:r w:rsidR="00297F04">
        <w:rPr>
          <w:rFonts w:cs="Calibri"/>
          <w:lang w:eastAsia="en-IN"/>
        </w:rPr>
        <w:t xml:space="preserve"> The process of comparing the results of risk analysis with risk criteria to determine whether the risk and/or its magnitude is acceptable or tolerable.</w:t>
      </w:r>
    </w:p>
    <w:p w14:paraId="15274089" w14:textId="77777777" w:rsidR="00757EF0"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Risk Management</w:t>
      </w:r>
      <w:r w:rsidR="00334AB6">
        <w:rPr>
          <w:rFonts w:cs="Calibri"/>
          <w:lang w:eastAsia="en-IN"/>
        </w:rPr>
        <w:t xml:space="preserve"> </w:t>
      </w:r>
      <w:r w:rsidR="00334AB6" w:rsidRPr="006B00C8">
        <w:rPr>
          <w:rFonts w:cs="Calibri"/>
          <w:lang w:eastAsia="en-IN"/>
        </w:rPr>
        <w:t>–</w:t>
      </w:r>
      <w:r w:rsidR="00334AB6">
        <w:rPr>
          <w:rFonts w:cs="Calibri"/>
          <w:lang w:eastAsia="en-IN"/>
        </w:rPr>
        <w:t xml:space="preserve"> </w:t>
      </w:r>
      <w:r w:rsidR="009B74FB">
        <w:rPr>
          <w:rFonts w:cs="Calibri"/>
          <w:lang w:eastAsia="en-IN"/>
        </w:rPr>
        <w:t>Coordinated activities to direct and control an organization with regard to risk.</w:t>
      </w:r>
    </w:p>
    <w:p w14:paraId="1DE37ADF" w14:textId="77777777" w:rsidR="00B73737" w:rsidRDefault="00B73737"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Risk Management Process</w:t>
      </w:r>
      <w:r>
        <w:rPr>
          <w:rFonts w:cs="Calibri"/>
          <w:lang w:eastAsia="en-IN"/>
        </w:rPr>
        <w:t xml:space="preserve"> </w:t>
      </w:r>
      <w:r w:rsidRPr="006B00C8">
        <w:rPr>
          <w:rFonts w:cs="Calibri"/>
          <w:lang w:eastAsia="en-IN"/>
        </w:rPr>
        <w:t>–</w:t>
      </w:r>
      <w:r>
        <w:rPr>
          <w:rFonts w:cs="Calibri"/>
          <w:lang w:eastAsia="en-IN"/>
        </w:rPr>
        <w:t xml:space="preserve"> A systematic application of management policies, procedures and practices to the activities of communicating, consulting, establishing the context and identifying, analysis, evaluating, treating, monitoring and reviewing risk.</w:t>
      </w:r>
    </w:p>
    <w:p w14:paraId="3AED9235" w14:textId="77777777" w:rsidR="00816809" w:rsidRPr="006B00C8" w:rsidRDefault="00816809"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Risk Owner</w:t>
      </w:r>
      <w:r>
        <w:rPr>
          <w:rFonts w:cs="Calibri"/>
          <w:lang w:eastAsia="en-IN"/>
        </w:rPr>
        <w:t xml:space="preserve"> </w:t>
      </w:r>
      <w:r w:rsidRPr="006B00C8">
        <w:rPr>
          <w:rFonts w:cs="Calibri"/>
          <w:lang w:eastAsia="en-IN"/>
        </w:rPr>
        <w:t>–</w:t>
      </w:r>
      <w:r>
        <w:rPr>
          <w:rFonts w:cs="Calibri"/>
          <w:lang w:eastAsia="en-IN"/>
        </w:rPr>
        <w:t xml:space="preserve"> A person or entity with the accountability and authority to manage a risk.</w:t>
      </w:r>
    </w:p>
    <w:p w14:paraId="470EC2E3" w14:textId="77777777" w:rsidR="00757EF0" w:rsidRPr="006B00C8"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Risk Treatment</w:t>
      </w:r>
      <w:r w:rsidR="00190748">
        <w:rPr>
          <w:rFonts w:cs="Calibri"/>
          <w:lang w:eastAsia="en-IN"/>
        </w:rPr>
        <w:t xml:space="preserve"> </w:t>
      </w:r>
      <w:r w:rsidR="00190748" w:rsidRPr="006B00C8">
        <w:rPr>
          <w:rFonts w:cs="Calibri"/>
          <w:lang w:eastAsia="en-IN"/>
        </w:rPr>
        <w:t>–</w:t>
      </w:r>
      <w:r w:rsidR="00190748">
        <w:rPr>
          <w:rFonts w:cs="Calibri"/>
          <w:lang w:eastAsia="en-IN"/>
        </w:rPr>
        <w:t xml:space="preserve"> Process of selection and implementation of control to modify the risk.</w:t>
      </w:r>
    </w:p>
    <w:p w14:paraId="1C574AD2" w14:textId="77777777" w:rsidR="00896873" w:rsidRPr="00896873" w:rsidRDefault="00896873"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Pr>
          <w:rFonts w:cs="Calibri"/>
          <w:b/>
          <w:lang w:eastAsia="en-IN"/>
        </w:rPr>
        <w:t xml:space="preserve">Standard </w:t>
      </w:r>
      <w:r>
        <w:rPr>
          <w:rFonts w:cs="Calibri"/>
          <w:lang w:eastAsia="en-IN"/>
        </w:rPr>
        <w:t>– This refers to the ISO 27001:2013 in this documentation.</w:t>
      </w:r>
    </w:p>
    <w:p w14:paraId="5BDE1149" w14:textId="77777777" w:rsidR="00E52049" w:rsidRPr="00E52049" w:rsidRDefault="00757EF0" w:rsidP="00D868A1">
      <w:pPr>
        <w:widowControl/>
        <w:numPr>
          <w:ilvl w:val="0"/>
          <w:numId w:val="5"/>
        </w:numPr>
        <w:tabs>
          <w:tab w:val="clear" w:pos="709"/>
          <w:tab w:val="left" w:pos="567"/>
        </w:tabs>
        <w:suppressAutoHyphens w:val="0"/>
        <w:autoSpaceDE w:val="0"/>
        <w:autoSpaceDN w:val="0"/>
        <w:adjustRightInd w:val="0"/>
        <w:spacing w:after="60" w:line="240" w:lineRule="auto"/>
        <w:ind w:left="540" w:hanging="180"/>
        <w:jc w:val="both"/>
        <w:rPr>
          <w:rFonts w:cs="Calibri"/>
          <w:lang w:eastAsia="en-IN"/>
        </w:rPr>
      </w:pPr>
      <w:r w:rsidRPr="00291BC5">
        <w:rPr>
          <w:rFonts w:cs="Calibri"/>
          <w:b/>
          <w:lang w:eastAsia="en-IN"/>
        </w:rPr>
        <w:t>Statement of Applicability</w:t>
      </w:r>
      <w:r w:rsidR="004C0CF3">
        <w:rPr>
          <w:rFonts w:cs="Calibri"/>
          <w:lang w:eastAsia="en-IN"/>
        </w:rPr>
        <w:t xml:space="preserve"> </w:t>
      </w:r>
      <w:r w:rsidR="004C0CF3" w:rsidRPr="006B00C8">
        <w:rPr>
          <w:rFonts w:cs="Calibri"/>
          <w:lang w:eastAsia="en-IN"/>
        </w:rPr>
        <w:t>–</w:t>
      </w:r>
      <w:r w:rsidR="004C0CF3">
        <w:rPr>
          <w:rFonts w:cs="Calibri"/>
          <w:lang w:eastAsia="en-IN"/>
        </w:rPr>
        <w:t xml:space="preserve"> </w:t>
      </w:r>
      <w:r w:rsidR="00E52049">
        <w:rPr>
          <w:rFonts w:cs="Calibri"/>
          <w:lang w:eastAsia="en-IN"/>
        </w:rPr>
        <w:t>Document describing the control objectives and controls that are relevant and applicable to C-DAC’s ISMS with justification for control inclusion and relevant justification for control exclusion.</w:t>
      </w:r>
    </w:p>
    <w:p w14:paraId="714A03CB" w14:textId="77777777" w:rsidR="0009685F" w:rsidRPr="00B0457A" w:rsidRDefault="0009685F" w:rsidP="00FA1520">
      <w:pPr>
        <w:pStyle w:val="Heading1"/>
        <w:numPr>
          <w:ilvl w:val="0"/>
          <w:numId w:val="3"/>
        </w:numPr>
        <w:rPr>
          <w:b/>
        </w:rPr>
      </w:pPr>
      <w:bookmarkStart w:id="7" w:name="_Toc51415491"/>
      <w:r w:rsidRPr="00B0457A">
        <w:lastRenderedPageBreak/>
        <w:t>Context of the organization</w:t>
      </w:r>
      <w:bookmarkEnd w:id="7"/>
    </w:p>
    <w:p w14:paraId="3F8080A0" w14:textId="77777777" w:rsidR="0009685F" w:rsidRDefault="0009685F" w:rsidP="00EF4E29">
      <w:pPr>
        <w:pStyle w:val="Heading2"/>
        <w:rPr>
          <w:b/>
        </w:rPr>
      </w:pPr>
      <w:bookmarkStart w:id="8" w:name="_Toc51415492"/>
      <w:r w:rsidRPr="00B0457A">
        <w:t>Understanding the organization and its context</w:t>
      </w:r>
      <w:bookmarkEnd w:id="8"/>
    </w:p>
    <w:p w14:paraId="3FD359F5" w14:textId="77777777" w:rsidR="003D3E31" w:rsidRPr="003D3E31" w:rsidRDefault="003D3E31" w:rsidP="003D3E31">
      <w:pPr>
        <w:pStyle w:val="ListParagraph"/>
        <w:keepNext/>
        <w:keepLines/>
        <w:numPr>
          <w:ilvl w:val="0"/>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9" w:name="_Toc13409365"/>
      <w:bookmarkStart w:id="10" w:name="_Toc13410384"/>
      <w:bookmarkStart w:id="11" w:name="_Toc13426789"/>
      <w:bookmarkStart w:id="12" w:name="_Toc13745483"/>
      <w:bookmarkStart w:id="13" w:name="_Toc13824000"/>
      <w:bookmarkStart w:id="14" w:name="_Toc13840673"/>
      <w:bookmarkStart w:id="15" w:name="_Toc13965143"/>
      <w:bookmarkStart w:id="16" w:name="_Toc13965759"/>
      <w:bookmarkStart w:id="17" w:name="_Toc13965837"/>
      <w:bookmarkStart w:id="18" w:name="_Toc13965920"/>
      <w:bookmarkStart w:id="19" w:name="_Toc14101360"/>
      <w:bookmarkStart w:id="20" w:name="_Toc14275029"/>
      <w:bookmarkStart w:id="21" w:name="_Toc14447903"/>
      <w:bookmarkStart w:id="22" w:name="_Toc15045349"/>
      <w:bookmarkStart w:id="23" w:name="_Toc51254268"/>
      <w:bookmarkStart w:id="24" w:name="_Toc51407705"/>
      <w:bookmarkStart w:id="25" w:name="_Toc51407788"/>
      <w:bookmarkStart w:id="26" w:name="_Toc5141549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A2EF20F" w14:textId="77777777" w:rsidR="003D3E31" w:rsidRPr="003D3E31" w:rsidRDefault="003D3E31" w:rsidP="003D3E31">
      <w:pPr>
        <w:pStyle w:val="ListParagraph"/>
        <w:keepNext/>
        <w:keepLines/>
        <w:numPr>
          <w:ilvl w:val="0"/>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27" w:name="_Toc13409366"/>
      <w:bookmarkStart w:id="28" w:name="_Toc13410385"/>
      <w:bookmarkStart w:id="29" w:name="_Toc13426790"/>
      <w:bookmarkStart w:id="30" w:name="_Toc13745484"/>
      <w:bookmarkStart w:id="31" w:name="_Toc13824001"/>
      <w:bookmarkStart w:id="32" w:name="_Toc13840674"/>
      <w:bookmarkStart w:id="33" w:name="_Toc13965144"/>
      <w:bookmarkStart w:id="34" w:name="_Toc13965760"/>
      <w:bookmarkStart w:id="35" w:name="_Toc13965838"/>
      <w:bookmarkStart w:id="36" w:name="_Toc13965921"/>
      <w:bookmarkStart w:id="37" w:name="_Toc14101361"/>
      <w:bookmarkStart w:id="38" w:name="_Toc14275030"/>
      <w:bookmarkStart w:id="39" w:name="_Toc14447904"/>
      <w:bookmarkStart w:id="40" w:name="_Toc15045350"/>
      <w:bookmarkStart w:id="41" w:name="_Toc51254269"/>
      <w:bookmarkStart w:id="42" w:name="_Toc51407706"/>
      <w:bookmarkStart w:id="43" w:name="_Toc51407789"/>
      <w:bookmarkStart w:id="44" w:name="_Toc51415494"/>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6608EC0F" w14:textId="77777777" w:rsidR="003D3E31" w:rsidRPr="003D3E31" w:rsidRDefault="003D3E31" w:rsidP="003D3E31">
      <w:pPr>
        <w:pStyle w:val="ListParagraph"/>
        <w:keepNext/>
        <w:keepLines/>
        <w:numPr>
          <w:ilvl w:val="0"/>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45" w:name="_Toc13409367"/>
      <w:bookmarkStart w:id="46" w:name="_Toc13410386"/>
      <w:bookmarkStart w:id="47" w:name="_Toc13426791"/>
      <w:bookmarkStart w:id="48" w:name="_Toc13745485"/>
      <w:bookmarkStart w:id="49" w:name="_Toc13824002"/>
      <w:bookmarkStart w:id="50" w:name="_Toc13840675"/>
      <w:bookmarkStart w:id="51" w:name="_Toc13965145"/>
      <w:bookmarkStart w:id="52" w:name="_Toc13965761"/>
      <w:bookmarkStart w:id="53" w:name="_Toc13965839"/>
      <w:bookmarkStart w:id="54" w:name="_Toc13965922"/>
      <w:bookmarkStart w:id="55" w:name="_Toc14101362"/>
      <w:bookmarkStart w:id="56" w:name="_Toc14275031"/>
      <w:bookmarkStart w:id="57" w:name="_Toc14447905"/>
      <w:bookmarkStart w:id="58" w:name="_Toc15045351"/>
      <w:bookmarkStart w:id="59" w:name="_Toc51254270"/>
      <w:bookmarkStart w:id="60" w:name="_Toc51407707"/>
      <w:bookmarkStart w:id="61" w:name="_Toc51407790"/>
      <w:bookmarkStart w:id="62" w:name="_Toc51415495"/>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F54E7A4" w14:textId="77777777" w:rsidR="003D3E31" w:rsidRPr="003D3E31" w:rsidRDefault="003D3E31" w:rsidP="003D3E31">
      <w:pPr>
        <w:pStyle w:val="ListParagraph"/>
        <w:keepNext/>
        <w:keepLines/>
        <w:numPr>
          <w:ilvl w:val="0"/>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63" w:name="_Toc13409368"/>
      <w:bookmarkStart w:id="64" w:name="_Toc13410387"/>
      <w:bookmarkStart w:id="65" w:name="_Toc13426792"/>
      <w:bookmarkStart w:id="66" w:name="_Toc13745486"/>
      <w:bookmarkStart w:id="67" w:name="_Toc13824003"/>
      <w:bookmarkStart w:id="68" w:name="_Toc13840676"/>
      <w:bookmarkStart w:id="69" w:name="_Toc13965146"/>
      <w:bookmarkStart w:id="70" w:name="_Toc13965762"/>
      <w:bookmarkStart w:id="71" w:name="_Toc13965840"/>
      <w:bookmarkStart w:id="72" w:name="_Toc13965923"/>
      <w:bookmarkStart w:id="73" w:name="_Toc14101363"/>
      <w:bookmarkStart w:id="74" w:name="_Toc14275032"/>
      <w:bookmarkStart w:id="75" w:name="_Toc14447906"/>
      <w:bookmarkStart w:id="76" w:name="_Toc15045352"/>
      <w:bookmarkStart w:id="77" w:name="_Toc51254271"/>
      <w:bookmarkStart w:id="78" w:name="_Toc51407708"/>
      <w:bookmarkStart w:id="79" w:name="_Toc51407791"/>
      <w:bookmarkStart w:id="80" w:name="_Toc51415496"/>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774789DE" w14:textId="77777777" w:rsidR="003D3E31" w:rsidRPr="003D3E31" w:rsidRDefault="003D3E31" w:rsidP="003D3E31">
      <w:pPr>
        <w:pStyle w:val="ListParagraph"/>
        <w:keepNext/>
        <w:keepLines/>
        <w:numPr>
          <w:ilvl w:val="1"/>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81" w:name="_Toc13409369"/>
      <w:bookmarkStart w:id="82" w:name="_Toc13410388"/>
      <w:bookmarkStart w:id="83" w:name="_Toc13426793"/>
      <w:bookmarkStart w:id="84" w:name="_Toc13745487"/>
      <w:bookmarkStart w:id="85" w:name="_Toc13824004"/>
      <w:bookmarkStart w:id="86" w:name="_Toc13840677"/>
      <w:bookmarkStart w:id="87" w:name="_Toc13965147"/>
      <w:bookmarkStart w:id="88" w:name="_Toc13965763"/>
      <w:bookmarkStart w:id="89" w:name="_Toc13965841"/>
      <w:bookmarkStart w:id="90" w:name="_Toc13965924"/>
      <w:bookmarkStart w:id="91" w:name="_Toc14101364"/>
      <w:bookmarkStart w:id="92" w:name="_Toc14275033"/>
      <w:bookmarkStart w:id="93" w:name="_Toc14447907"/>
      <w:bookmarkStart w:id="94" w:name="_Toc15045353"/>
      <w:bookmarkStart w:id="95" w:name="_Toc51254272"/>
      <w:bookmarkStart w:id="96" w:name="_Toc51407709"/>
      <w:bookmarkStart w:id="97" w:name="_Toc51407792"/>
      <w:bookmarkStart w:id="98" w:name="_Toc51415497"/>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0E80FD44" w14:textId="77777777" w:rsidR="00CF126A" w:rsidRPr="00CF126A" w:rsidRDefault="00CF126A" w:rsidP="00CF126A">
      <w:pPr>
        <w:pStyle w:val="ListParagraph"/>
        <w:keepNext/>
        <w:keepLines/>
        <w:numPr>
          <w:ilvl w:val="0"/>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99" w:name="_Toc13965842"/>
      <w:bookmarkStart w:id="100" w:name="_Toc13965925"/>
      <w:bookmarkStart w:id="101" w:name="_Toc14101365"/>
      <w:bookmarkStart w:id="102" w:name="_Toc14275034"/>
      <w:bookmarkStart w:id="103" w:name="_Toc14447908"/>
      <w:bookmarkStart w:id="104" w:name="_Toc15045354"/>
      <w:bookmarkStart w:id="105" w:name="_Toc51254273"/>
      <w:bookmarkStart w:id="106" w:name="_Toc51407710"/>
      <w:bookmarkStart w:id="107" w:name="_Toc51407793"/>
      <w:bookmarkStart w:id="108" w:name="_Toc51415498"/>
      <w:bookmarkEnd w:id="99"/>
      <w:bookmarkEnd w:id="100"/>
      <w:bookmarkEnd w:id="101"/>
      <w:bookmarkEnd w:id="102"/>
      <w:bookmarkEnd w:id="103"/>
      <w:bookmarkEnd w:id="104"/>
      <w:bookmarkEnd w:id="105"/>
      <w:bookmarkEnd w:id="106"/>
      <w:bookmarkEnd w:id="107"/>
      <w:bookmarkEnd w:id="108"/>
    </w:p>
    <w:p w14:paraId="0580D7AC" w14:textId="77777777" w:rsidR="00CF126A" w:rsidRPr="00CF126A" w:rsidRDefault="00CF126A" w:rsidP="00CF126A">
      <w:pPr>
        <w:pStyle w:val="ListParagraph"/>
        <w:keepNext/>
        <w:keepLines/>
        <w:numPr>
          <w:ilvl w:val="0"/>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109" w:name="_Toc13965843"/>
      <w:bookmarkStart w:id="110" w:name="_Toc13965926"/>
      <w:bookmarkStart w:id="111" w:name="_Toc14101366"/>
      <w:bookmarkStart w:id="112" w:name="_Toc14275035"/>
      <w:bookmarkStart w:id="113" w:name="_Toc14447909"/>
      <w:bookmarkStart w:id="114" w:name="_Toc15045355"/>
      <w:bookmarkStart w:id="115" w:name="_Toc51254274"/>
      <w:bookmarkStart w:id="116" w:name="_Toc51407711"/>
      <w:bookmarkStart w:id="117" w:name="_Toc51407794"/>
      <w:bookmarkStart w:id="118" w:name="_Toc51415499"/>
      <w:bookmarkEnd w:id="109"/>
      <w:bookmarkEnd w:id="110"/>
      <w:bookmarkEnd w:id="111"/>
      <w:bookmarkEnd w:id="112"/>
      <w:bookmarkEnd w:id="113"/>
      <w:bookmarkEnd w:id="114"/>
      <w:bookmarkEnd w:id="115"/>
      <w:bookmarkEnd w:id="116"/>
      <w:bookmarkEnd w:id="117"/>
      <w:bookmarkEnd w:id="118"/>
    </w:p>
    <w:p w14:paraId="3ADE9D47" w14:textId="77777777" w:rsidR="00CF126A" w:rsidRPr="00CF126A" w:rsidRDefault="00CF126A" w:rsidP="00CF126A">
      <w:pPr>
        <w:pStyle w:val="ListParagraph"/>
        <w:keepNext/>
        <w:keepLines/>
        <w:numPr>
          <w:ilvl w:val="0"/>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119" w:name="_Toc13965844"/>
      <w:bookmarkStart w:id="120" w:name="_Toc13965927"/>
      <w:bookmarkStart w:id="121" w:name="_Toc14101367"/>
      <w:bookmarkStart w:id="122" w:name="_Toc14275036"/>
      <w:bookmarkStart w:id="123" w:name="_Toc14447910"/>
      <w:bookmarkStart w:id="124" w:name="_Toc15045356"/>
      <w:bookmarkStart w:id="125" w:name="_Toc51254275"/>
      <w:bookmarkStart w:id="126" w:name="_Toc51407712"/>
      <w:bookmarkStart w:id="127" w:name="_Toc51407795"/>
      <w:bookmarkStart w:id="128" w:name="_Toc51415500"/>
      <w:bookmarkEnd w:id="119"/>
      <w:bookmarkEnd w:id="120"/>
      <w:bookmarkEnd w:id="121"/>
      <w:bookmarkEnd w:id="122"/>
      <w:bookmarkEnd w:id="123"/>
      <w:bookmarkEnd w:id="124"/>
      <w:bookmarkEnd w:id="125"/>
      <w:bookmarkEnd w:id="126"/>
      <w:bookmarkEnd w:id="127"/>
      <w:bookmarkEnd w:id="128"/>
    </w:p>
    <w:p w14:paraId="094484B0" w14:textId="77777777" w:rsidR="00CF126A" w:rsidRPr="00CF126A" w:rsidRDefault="00CF126A" w:rsidP="00CF126A">
      <w:pPr>
        <w:pStyle w:val="ListParagraph"/>
        <w:keepNext/>
        <w:keepLines/>
        <w:numPr>
          <w:ilvl w:val="0"/>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129" w:name="_Toc13965845"/>
      <w:bookmarkStart w:id="130" w:name="_Toc13965928"/>
      <w:bookmarkStart w:id="131" w:name="_Toc14101368"/>
      <w:bookmarkStart w:id="132" w:name="_Toc14275037"/>
      <w:bookmarkStart w:id="133" w:name="_Toc14447911"/>
      <w:bookmarkStart w:id="134" w:name="_Toc15045357"/>
      <w:bookmarkStart w:id="135" w:name="_Toc51254276"/>
      <w:bookmarkStart w:id="136" w:name="_Toc51407713"/>
      <w:bookmarkStart w:id="137" w:name="_Toc51407796"/>
      <w:bookmarkStart w:id="138" w:name="_Toc51415501"/>
      <w:bookmarkEnd w:id="129"/>
      <w:bookmarkEnd w:id="130"/>
      <w:bookmarkEnd w:id="131"/>
      <w:bookmarkEnd w:id="132"/>
      <w:bookmarkEnd w:id="133"/>
      <w:bookmarkEnd w:id="134"/>
      <w:bookmarkEnd w:id="135"/>
      <w:bookmarkEnd w:id="136"/>
      <w:bookmarkEnd w:id="137"/>
      <w:bookmarkEnd w:id="138"/>
    </w:p>
    <w:p w14:paraId="24A309E3" w14:textId="77777777" w:rsidR="00CF126A" w:rsidRPr="00CF126A" w:rsidRDefault="00CF126A" w:rsidP="00CF126A">
      <w:pPr>
        <w:pStyle w:val="ListParagraph"/>
        <w:keepNext/>
        <w:keepLines/>
        <w:numPr>
          <w:ilvl w:val="1"/>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139" w:name="_Toc13965846"/>
      <w:bookmarkStart w:id="140" w:name="_Toc13965929"/>
      <w:bookmarkStart w:id="141" w:name="_Toc14101369"/>
      <w:bookmarkStart w:id="142" w:name="_Toc14275038"/>
      <w:bookmarkStart w:id="143" w:name="_Toc14447912"/>
      <w:bookmarkStart w:id="144" w:name="_Toc15045358"/>
      <w:bookmarkStart w:id="145" w:name="_Toc51254277"/>
      <w:bookmarkStart w:id="146" w:name="_Toc51407714"/>
      <w:bookmarkStart w:id="147" w:name="_Toc51407797"/>
      <w:bookmarkStart w:id="148" w:name="_Toc51415502"/>
      <w:bookmarkEnd w:id="139"/>
      <w:bookmarkEnd w:id="140"/>
      <w:bookmarkEnd w:id="141"/>
      <w:bookmarkEnd w:id="142"/>
      <w:bookmarkEnd w:id="143"/>
      <w:bookmarkEnd w:id="144"/>
      <w:bookmarkEnd w:id="145"/>
      <w:bookmarkEnd w:id="146"/>
      <w:bookmarkEnd w:id="147"/>
      <w:bookmarkEnd w:id="148"/>
    </w:p>
    <w:p w14:paraId="1DBF1AEA" w14:textId="77777777" w:rsidR="0009685F" w:rsidRDefault="0009685F" w:rsidP="00CF126A">
      <w:pPr>
        <w:pStyle w:val="Heading3"/>
        <w:rPr>
          <w:b/>
        </w:rPr>
      </w:pPr>
      <w:bookmarkStart w:id="149" w:name="_Toc51415503"/>
      <w:r w:rsidRPr="00B0457A">
        <w:t>Organization background and brief about C-DAC</w:t>
      </w:r>
      <w:bookmarkEnd w:id="149"/>
    </w:p>
    <w:p w14:paraId="4778477E" w14:textId="77777777" w:rsidR="00706A85" w:rsidRPr="000A4ED7" w:rsidRDefault="00706A85" w:rsidP="00706A85">
      <w:pPr>
        <w:pStyle w:val="ListParagraph"/>
        <w:spacing w:after="0" w:line="240" w:lineRule="auto"/>
        <w:ind w:left="360"/>
        <w:jc w:val="both"/>
        <w:rPr>
          <w:szCs w:val="22"/>
        </w:rPr>
      </w:pPr>
      <w:r w:rsidRPr="000A4ED7">
        <w:rPr>
          <w:szCs w:val="22"/>
        </w:rPr>
        <w:t>Centre for Development of Advanced Computing (C-DAC) is a premier R&amp;D organization of the Ministry of Electronics and Information Technology (MeitY) for carrying out R&amp;D in IT, Electronics and associated areas.</w:t>
      </w:r>
    </w:p>
    <w:p w14:paraId="53D52F61" w14:textId="77777777" w:rsidR="00C50747" w:rsidRDefault="00C50747" w:rsidP="00706A85">
      <w:pPr>
        <w:pStyle w:val="ListParagraph"/>
        <w:spacing w:after="0" w:line="240" w:lineRule="auto"/>
        <w:ind w:left="360"/>
        <w:jc w:val="both"/>
        <w:rPr>
          <w:szCs w:val="22"/>
        </w:rPr>
      </w:pPr>
    </w:p>
    <w:p w14:paraId="6C5B875C" w14:textId="033CF023" w:rsidR="00706A85" w:rsidRPr="000A4ED7" w:rsidRDefault="00706A85" w:rsidP="00706A85">
      <w:pPr>
        <w:pStyle w:val="ListParagraph"/>
        <w:spacing w:after="0" w:line="240" w:lineRule="auto"/>
        <w:ind w:left="360"/>
        <w:jc w:val="both"/>
        <w:rPr>
          <w:szCs w:val="22"/>
        </w:rPr>
      </w:pPr>
      <w:r w:rsidRPr="000A4ED7">
        <w:rPr>
          <w:szCs w:val="22"/>
        </w:rPr>
        <w:t xml:space="preserve">Originally established to carry out research and to develop High Performance Computers, the R&amp;D of C-DAC has expanded to various other areas such as grid and cloud computing, multilingual computing, heritage computing, professional electronics including VLSI and embedded systems, cyber security and cyber forensics, health informatics, software technologies and education related to these technologies. </w:t>
      </w:r>
    </w:p>
    <w:p w14:paraId="0E64C56B" w14:textId="77777777" w:rsidR="00706A85" w:rsidRPr="00706A85" w:rsidRDefault="00706A85" w:rsidP="00706A85">
      <w:pPr>
        <w:pStyle w:val="ListParagraph"/>
        <w:spacing w:after="0" w:line="240" w:lineRule="auto"/>
        <w:ind w:left="360"/>
        <w:jc w:val="both"/>
        <w:rPr>
          <w:rFonts w:cs="Calibri"/>
          <w:lang w:eastAsia="en-IN"/>
        </w:rPr>
      </w:pPr>
    </w:p>
    <w:p w14:paraId="4AF64A0D" w14:textId="34876CB7" w:rsidR="00706A85" w:rsidRPr="000A1ECB" w:rsidRDefault="000A1ECB" w:rsidP="00706A85">
      <w:pPr>
        <w:pStyle w:val="ListParagraph"/>
        <w:spacing w:after="0" w:line="240" w:lineRule="auto"/>
        <w:ind w:left="360"/>
        <w:jc w:val="both"/>
        <w:rPr>
          <w:rFonts w:cs="Calibri"/>
          <w:lang w:eastAsia="en-IN"/>
        </w:rPr>
      </w:pPr>
      <w:r>
        <w:rPr>
          <w:rFonts w:cs="Calibri"/>
          <w:lang w:eastAsia="en-IN"/>
        </w:rPr>
        <w:t xml:space="preserve">C-DAC works in multi-disciplinary </w:t>
      </w:r>
      <w:r w:rsidR="00706A85" w:rsidRPr="000A1ECB">
        <w:rPr>
          <w:rFonts w:cs="Calibri"/>
          <w:lang w:eastAsia="en-IN"/>
        </w:rPr>
        <w:t>area</w:t>
      </w:r>
      <w:r>
        <w:rPr>
          <w:rFonts w:cs="Calibri"/>
          <w:lang w:eastAsia="en-IN"/>
        </w:rPr>
        <w:t>s;</w:t>
      </w:r>
      <w:r w:rsidR="00706A85" w:rsidRPr="000A1ECB">
        <w:rPr>
          <w:rFonts w:cs="Calibri"/>
          <w:lang w:eastAsia="en-IN"/>
        </w:rPr>
        <w:t xml:space="preserve"> of High Performance Computing &amp; Grid Computing</w:t>
      </w:r>
      <w:r w:rsidR="00C50747">
        <w:rPr>
          <w:rFonts w:cs="Calibri"/>
          <w:lang w:eastAsia="en-IN"/>
        </w:rPr>
        <w:t>.</w:t>
      </w:r>
      <w:r w:rsidR="00706A85" w:rsidRPr="000A1ECB">
        <w:rPr>
          <w:rFonts w:cs="Calibri"/>
          <w:lang w:eastAsia="en-IN"/>
        </w:rPr>
        <w:t xml:space="preserve"> C-DAC plays leadership role in building HPC technologies and promoting HPC as a problem solving tool in cutting edge research for Science &amp; Engineering and Grand Challenge Problems. In Multilingual Computing &amp; Heritage Computing, it works towards dissolving language barriers to place the power of computing and e-contents in the hands of the people of India. In Professional Electronics, it designs, develops and deploys globally competitive Professional Electronics products for industrial development and social empowerment. In Software Technologies, it works towards fostering an eco-system for Open Source, Open Standards and Open Systems in India, integrating and benefiting the efforts and needs of all stake holders. In the area of Cyber Security &amp; Cyber Forensics C-DAC pioneers research and development work towards achieving self-reliance. In the area of Health informatics, C-DAC works towards effective use of ICT to improve the overall healthcare delivery system for providing better healthcare services to the masses. </w:t>
      </w:r>
    </w:p>
    <w:p w14:paraId="6583A6B1" w14:textId="77777777" w:rsidR="00706A85" w:rsidRPr="000A1ECB" w:rsidRDefault="00706A85" w:rsidP="00706A85">
      <w:pPr>
        <w:pStyle w:val="ListParagraph"/>
        <w:spacing w:after="0" w:line="240" w:lineRule="auto"/>
        <w:ind w:left="360"/>
        <w:jc w:val="both"/>
        <w:rPr>
          <w:rFonts w:cs="Calibri"/>
          <w:lang w:eastAsia="en-IN"/>
        </w:rPr>
      </w:pPr>
    </w:p>
    <w:p w14:paraId="069EC991" w14:textId="77777777" w:rsidR="00706A85" w:rsidRPr="00706A85" w:rsidRDefault="00706A85" w:rsidP="00706A85">
      <w:pPr>
        <w:pStyle w:val="ListParagraph"/>
        <w:spacing w:after="0" w:line="240" w:lineRule="auto"/>
        <w:ind w:left="360"/>
        <w:jc w:val="both"/>
        <w:rPr>
          <w:rFonts w:cs="Calibri"/>
          <w:lang w:eastAsia="en-IN"/>
        </w:rPr>
      </w:pPr>
      <w:r w:rsidRPr="000A1ECB">
        <w:rPr>
          <w:rFonts w:cs="Calibri"/>
          <w:lang w:eastAsia="en-IN"/>
        </w:rPr>
        <w:t>C-DAC collaborates with various academic and scientific research organizations in India and abroad under various domains and contributes towards the research advancement. Based on the research expertise, C-DAC carries out various training programmes in critical areas of Information Technology and electronic product development. C-DAC carries out nationwide awareness programmes on various themes of IT and Electronics to empower the citizens with latest technology updates.</w:t>
      </w:r>
    </w:p>
    <w:p w14:paraId="14A77D6B" w14:textId="77777777" w:rsidR="00706A85" w:rsidRDefault="00706A85" w:rsidP="00706A85">
      <w:pPr>
        <w:pStyle w:val="ListParagraph"/>
        <w:spacing w:after="0" w:line="240" w:lineRule="auto"/>
        <w:ind w:left="360"/>
        <w:jc w:val="both"/>
        <w:rPr>
          <w:rFonts w:cs="Calibri"/>
          <w:lang w:eastAsia="en-IN"/>
        </w:rPr>
      </w:pPr>
    </w:p>
    <w:p w14:paraId="78833F1E" w14:textId="77777777" w:rsidR="00542564" w:rsidRDefault="00706A85" w:rsidP="00542564">
      <w:pPr>
        <w:pStyle w:val="ListParagraph"/>
        <w:keepNext/>
        <w:spacing w:after="0" w:line="240" w:lineRule="auto"/>
        <w:ind w:left="360"/>
        <w:jc w:val="both"/>
      </w:pPr>
      <w:r>
        <w:rPr>
          <w:noProof/>
          <w:lang w:val="en-IN" w:eastAsia="en-IN"/>
        </w:rPr>
        <w:lastRenderedPageBreak/>
        <w:drawing>
          <wp:inline distT="0" distB="0" distL="0" distR="0" wp14:anchorId="2BEC0D94" wp14:editId="19D1A4CF">
            <wp:extent cx="5724525" cy="3038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3038475"/>
                    </a:xfrm>
                    <a:prstGeom prst="rect">
                      <a:avLst/>
                    </a:prstGeom>
                    <a:noFill/>
                    <a:ln w="3175">
                      <a:noFill/>
                    </a:ln>
                  </pic:spPr>
                </pic:pic>
              </a:graphicData>
            </a:graphic>
          </wp:inline>
        </w:drawing>
      </w:r>
    </w:p>
    <w:p w14:paraId="5E196C84" w14:textId="77777777" w:rsidR="00706A85" w:rsidRPr="00706A85" w:rsidRDefault="00542564" w:rsidP="00542564">
      <w:pPr>
        <w:pStyle w:val="Caption"/>
        <w:jc w:val="both"/>
        <w:rPr>
          <w:rFonts w:cs="Calibri"/>
          <w:lang w:eastAsia="en-IN"/>
        </w:rPr>
      </w:pPr>
      <w:bookmarkStart w:id="150" w:name="_Toc51407861"/>
      <w:r>
        <w:t xml:space="preserve">Figure </w:t>
      </w:r>
      <w:r>
        <w:fldChar w:fldCharType="begin"/>
      </w:r>
      <w:r>
        <w:instrText xml:space="preserve"> SEQ Figure \* ARABIC </w:instrText>
      </w:r>
      <w:r>
        <w:fldChar w:fldCharType="separate"/>
      </w:r>
      <w:r w:rsidR="00B57A08">
        <w:rPr>
          <w:noProof/>
        </w:rPr>
        <w:t>1</w:t>
      </w:r>
      <w:r>
        <w:fldChar w:fldCharType="end"/>
      </w:r>
      <w:r>
        <w:t>: C-DAC Organization Structure</w:t>
      </w:r>
      <w:bookmarkEnd w:id="150"/>
    </w:p>
    <w:p w14:paraId="1064DF4B" w14:textId="77777777" w:rsidR="00706A85" w:rsidRPr="00706A85" w:rsidRDefault="00706A85" w:rsidP="00706A85">
      <w:pPr>
        <w:pStyle w:val="ListParagraph"/>
        <w:spacing w:after="0" w:line="240" w:lineRule="auto"/>
        <w:ind w:left="360"/>
        <w:rPr>
          <w:rFonts w:cs="Calibri"/>
          <w:lang w:eastAsia="en-IN"/>
        </w:rPr>
      </w:pPr>
    </w:p>
    <w:p w14:paraId="08D703D6" w14:textId="77777777" w:rsidR="00706A85" w:rsidRPr="00706A85" w:rsidRDefault="00706A85" w:rsidP="000A1ECB">
      <w:pPr>
        <w:pStyle w:val="ListParagraph"/>
        <w:spacing w:after="0" w:line="240" w:lineRule="auto"/>
        <w:ind w:left="360"/>
        <w:jc w:val="both"/>
        <w:rPr>
          <w:rFonts w:cs="Calibri"/>
          <w:highlight w:val="yellow"/>
          <w:lang w:eastAsia="en-IN"/>
        </w:rPr>
      </w:pPr>
      <w:r w:rsidRPr="00706A85">
        <w:rPr>
          <w:rFonts w:cs="Calibri"/>
          <w:highlight w:val="yellow"/>
          <w:lang w:eastAsia="en-IN"/>
        </w:rPr>
        <w:t xml:space="preserve">&lt;&lt; </w:t>
      </w:r>
      <w:r w:rsidR="000A1ECB">
        <w:rPr>
          <w:rFonts w:cs="Calibri"/>
          <w:highlight w:val="yellow"/>
          <w:lang w:eastAsia="en-IN"/>
        </w:rPr>
        <w:t xml:space="preserve">Respective Centre to </w:t>
      </w:r>
      <w:r w:rsidRPr="00706A85">
        <w:rPr>
          <w:rFonts w:cs="Calibri"/>
          <w:highlight w:val="yellow"/>
          <w:lang w:eastAsia="en-IN"/>
        </w:rPr>
        <w:t xml:space="preserve">record the </w:t>
      </w:r>
      <w:r w:rsidR="000A1ECB" w:rsidRPr="00706A85">
        <w:rPr>
          <w:rFonts w:cs="Calibri"/>
          <w:highlight w:val="yellow"/>
          <w:lang w:eastAsia="en-IN"/>
        </w:rPr>
        <w:t>Centre</w:t>
      </w:r>
      <w:r w:rsidR="000A1ECB">
        <w:rPr>
          <w:rFonts w:cs="Calibri"/>
          <w:highlight w:val="yellow"/>
          <w:lang w:eastAsia="en-IN"/>
        </w:rPr>
        <w:t>’s</w:t>
      </w:r>
      <w:r w:rsidRPr="00706A85">
        <w:rPr>
          <w:rFonts w:cs="Calibri"/>
          <w:highlight w:val="yellow"/>
          <w:lang w:eastAsia="en-IN"/>
        </w:rPr>
        <w:t xml:space="preserve"> </w:t>
      </w:r>
      <w:r w:rsidR="000A1ECB">
        <w:rPr>
          <w:rFonts w:cs="Calibri"/>
          <w:highlight w:val="yellow"/>
          <w:lang w:eastAsia="en-IN"/>
        </w:rPr>
        <w:t xml:space="preserve">context </w:t>
      </w:r>
      <w:r w:rsidRPr="00706A85">
        <w:rPr>
          <w:rFonts w:cs="Calibri"/>
          <w:highlight w:val="yellow"/>
          <w:lang w:eastAsia="en-IN"/>
        </w:rPr>
        <w:t xml:space="preserve">details </w:t>
      </w:r>
      <w:r w:rsidR="000A1ECB">
        <w:rPr>
          <w:rFonts w:cs="Calibri"/>
          <w:highlight w:val="yellow"/>
          <w:lang w:eastAsia="en-IN"/>
        </w:rPr>
        <w:t xml:space="preserve">and its functions </w:t>
      </w:r>
      <w:r w:rsidRPr="00706A85">
        <w:rPr>
          <w:rFonts w:cs="Calibri"/>
          <w:highlight w:val="yellow"/>
          <w:lang w:eastAsia="en-IN"/>
        </w:rPr>
        <w:t>in this section.</w:t>
      </w:r>
      <w:r w:rsidR="00745999">
        <w:rPr>
          <w:rFonts w:cs="Calibri"/>
          <w:highlight w:val="yellow"/>
          <w:lang w:eastAsia="en-IN"/>
        </w:rPr>
        <w:t xml:space="preserve"> Replacing this text</w:t>
      </w:r>
      <w:r w:rsidR="00B57A08">
        <w:rPr>
          <w:rFonts w:cs="Calibri"/>
          <w:highlight w:val="yellow"/>
          <w:lang w:eastAsia="en-IN"/>
        </w:rPr>
        <w:t>&gt;&gt;</w:t>
      </w:r>
    </w:p>
    <w:p w14:paraId="3BBAD613" w14:textId="77777777" w:rsidR="00706A85" w:rsidRPr="00706A85" w:rsidRDefault="00706A85" w:rsidP="00706A85">
      <w:pPr>
        <w:pStyle w:val="ListParagraph"/>
        <w:spacing w:after="0" w:line="240" w:lineRule="auto"/>
        <w:ind w:left="360"/>
        <w:rPr>
          <w:rFonts w:cs="Calibri"/>
          <w:highlight w:val="yellow"/>
          <w:lang w:eastAsia="en-IN"/>
        </w:rPr>
      </w:pPr>
    </w:p>
    <w:p w14:paraId="09B36CA0" w14:textId="77777777" w:rsidR="0009685F" w:rsidRPr="006429C2" w:rsidRDefault="0009685F" w:rsidP="00CF126A">
      <w:pPr>
        <w:pStyle w:val="Heading3"/>
      </w:pPr>
      <w:bookmarkStart w:id="151" w:name="_Toc51415504"/>
      <w:r w:rsidRPr="00B0457A">
        <w:t>Internal and External Issues</w:t>
      </w:r>
      <w:bookmarkEnd w:id="151"/>
    </w:p>
    <w:p w14:paraId="435AE1CF" w14:textId="77777777" w:rsidR="00AD067B" w:rsidRDefault="00AD067B" w:rsidP="000A1ECB">
      <w:pPr>
        <w:jc w:val="both"/>
        <w:rPr>
          <w:rFonts w:cs="Calibri"/>
          <w:lang w:eastAsia="en-IN"/>
        </w:rPr>
      </w:pPr>
      <w:r w:rsidRPr="00EF095E">
        <w:rPr>
          <w:rFonts w:cs="Calibri"/>
          <w:lang w:eastAsia="en-IN"/>
        </w:rPr>
        <w:t>Internal and external issues relevant to the functioning of C-DAC that affect the ability to achieve the intended ISMS outcome(s) are as follows:</w:t>
      </w:r>
    </w:p>
    <w:p w14:paraId="10959812" w14:textId="77777777" w:rsidR="005000A3" w:rsidRPr="00EF095E" w:rsidRDefault="005000A3" w:rsidP="000A1ECB">
      <w:pPr>
        <w:jc w:val="both"/>
        <w:rPr>
          <w:rFonts w:cs="Calibri"/>
          <w:lang w:eastAsia="en-IN"/>
        </w:rPr>
      </w:pPr>
      <w:r w:rsidRPr="005000A3">
        <w:rPr>
          <w:rFonts w:cs="Calibri"/>
          <w:highlight w:val="yellow"/>
          <w:lang w:eastAsia="en-IN"/>
        </w:rPr>
        <w:t>&lt;&lt;Delete this text and replace below highlights with the issues identified from the exercise using 0Y. ISMS-TP-CDAC-01-Cont</w:t>
      </w:r>
      <w:r>
        <w:rPr>
          <w:rFonts w:cs="Calibri"/>
          <w:highlight w:val="yellow"/>
          <w:lang w:eastAsia="en-IN"/>
        </w:rPr>
        <w:t>ext of the Organisation-Ver 0.1 template</w:t>
      </w:r>
      <w:r w:rsidRPr="005000A3">
        <w:rPr>
          <w:rFonts w:cs="Calibri"/>
          <w:highlight w:val="yellow"/>
          <w:lang w:eastAsia="en-IN"/>
        </w:rPr>
        <w:t>&gt;&gt;</w:t>
      </w:r>
    </w:p>
    <w:p w14:paraId="55F7A428" w14:textId="77777777" w:rsidR="0068637C" w:rsidRPr="00EF095E" w:rsidRDefault="0068637C" w:rsidP="00AD067B">
      <w:pPr>
        <w:rPr>
          <w:rFonts w:cs="Calibri"/>
          <w:lang w:eastAsia="en-IN"/>
        </w:rPr>
      </w:pPr>
      <w:r w:rsidRPr="00EF095E">
        <w:rPr>
          <w:rFonts w:cs="Calibri"/>
          <w:lang w:eastAsia="en-IN"/>
        </w:rPr>
        <w:t>Internal issues:</w:t>
      </w:r>
    </w:p>
    <w:p w14:paraId="18618686" w14:textId="77777777" w:rsidR="00991AD7" w:rsidRPr="00A670AC" w:rsidRDefault="00991AD7"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 xml:space="preserve">Organizational </w:t>
      </w:r>
      <w:r w:rsidR="00546FA0" w:rsidRPr="00A670AC">
        <w:rPr>
          <w:rFonts w:cs="Calibri"/>
          <w:highlight w:val="yellow"/>
          <w:lang w:eastAsia="en-IN"/>
        </w:rPr>
        <w:t>diversity</w:t>
      </w:r>
      <w:r w:rsidR="0035113A" w:rsidRPr="00A670AC">
        <w:rPr>
          <w:rFonts w:cs="Calibri"/>
          <w:highlight w:val="yellow"/>
          <w:lang w:eastAsia="en-IN"/>
        </w:rPr>
        <w:t xml:space="preserve"> and culture</w:t>
      </w:r>
      <w:r w:rsidRPr="00A670AC">
        <w:rPr>
          <w:rFonts w:cs="Calibri"/>
          <w:highlight w:val="yellow"/>
          <w:lang w:eastAsia="en-IN"/>
        </w:rPr>
        <w:t>.</w:t>
      </w:r>
    </w:p>
    <w:p w14:paraId="70727D0C" w14:textId="77777777" w:rsidR="0068637C" w:rsidRPr="00A670AC" w:rsidRDefault="0068637C"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Acceptance by the employees</w:t>
      </w:r>
      <w:r w:rsidR="00991AD7" w:rsidRPr="00A670AC">
        <w:rPr>
          <w:rFonts w:cs="Calibri"/>
          <w:highlight w:val="yellow"/>
          <w:lang w:eastAsia="en-IN"/>
        </w:rPr>
        <w:t>.</w:t>
      </w:r>
    </w:p>
    <w:p w14:paraId="7334224D" w14:textId="77777777" w:rsidR="00991AD7" w:rsidRPr="00A670AC" w:rsidRDefault="00991AD7"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Structured process for research, design or development.</w:t>
      </w:r>
    </w:p>
    <w:p w14:paraId="3214E85F" w14:textId="77777777" w:rsidR="0068637C" w:rsidRPr="00A670AC" w:rsidRDefault="0068637C"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 xml:space="preserve">Inter-center </w:t>
      </w:r>
      <w:r w:rsidR="00991AD7" w:rsidRPr="00A670AC">
        <w:rPr>
          <w:rFonts w:cs="Calibri"/>
          <w:highlight w:val="yellow"/>
          <w:lang w:eastAsia="en-IN"/>
        </w:rPr>
        <w:t>knowledge base</w:t>
      </w:r>
      <w:r w:rsidR="00D26CDC" w:rsidRPr="00A670AC">
        <w:rPr>
          <w:rFonts w:cs="Calibri"/>
          <w:highlight w:val="yellow"/>
          <w:lang w:eastAsia="en-IN"/>
        </w:rPr>
        <w:t xml:space="preserve"> and co-ordinations</w:t>
      </w:r>
      <w:r w:rsidR="00991AD7" w:rsidRPr="00A670AC">
        <w:rPr>
          <w:rFonts w:cs="Calibri"/>
          <w:highlight w:val="yellow"/>
          <w:lang w:eastAsia="en-IN"/>
        </w:rPr>
        <w:t>.</w:t>
      </w:r>
    </w:p>
    <w:p w14:paraId="67235CDA" w14:textId="77777777" w:rsidR="00E85EE5" w:rsidRPr="00A670AC" w:rsidRDefault="0035113A"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D</w:t>
      </w:r>
      <w:r w:rsidR="00E85EE5" w:rsidRPr="00A670AC">
        <w:rPr>
          <w:rFonts w:cs="Calibri"/>
          <w:highlight w:val="yellow"/>
          <w:lang w:eastAsia="en-IN"/>
        </w:rPr>
        <w:t>ocumented process.</w:t>
      </w:r>
    </w:p>
    <w:p w14:paraId="52ADF6F4" w14:textId="77777777" w:rsidR="0068637C" w:rsidRPr="00A670AC" w:rsidRDefault="00991AD7"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Available resources like technology, know-how, systems, capitals, personnel, time.</w:t>
      </w:r>
    </w:p>
    <w:p w14:paraId="76E7CDB9" w14:textId="77777777" w:rsidR="00991AD7" w:rsidRPr="00A670AC" w:rsidRDefault="00991AD7"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 xml:space="preserve">Information as asset that are created, handled, managed </w:t>
      </w:r>
      <w:r w:rsidR="001F1015" w:rsidRPr="00A670AC">
        <w:rPr>
          <w:rFonts w:cs="Calibri"/>
          <w:highlight w:val="yellow"/>
          <w:lang w:eastAsia="en-IN"/>
        </w:rPr>
        <w:t>or stored like personal data, sensitive data, IPR, financial information and so on</w:t>
      </w:r>
    </w:p>
    <w:p w14:paraId="35CC1F4E" w14:textId="77777777" w:rsidR="001F1015" w:rsidRPr="00A670AC" w:rsidRDefault="00E85EE5"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w:t>
      </w:r>
    </w:p>
    <w:p w14:paraId="72D9B8CB" w14:textId="77777777" w:rsidR="0068637C" w:rsidRPr="00EF095E" w:rsidRDefault="0068637C" w:rsidP="00AD067B">
      <w:pPr>
        <w:rPr>
          <w:rFonts w:cs="Calibri"/>
          <w:lang w:eastAsia="en-IN"/>
        </w:rPr>
      </w:pPr>
      <w:r w:rsidRPr="00EF095E">
        <w:rPr>
          <w:rFonts w:cs="Calibri"/>
          <w:lang w:eastAsia="en-IN"/>
        </w:rPr>
        <w:t>External issues:</w:t>
      </w:r>
    </w:p>
    <w:p w14:paraId="25932C33" w14:textId="77777777" w:rsidR="00DF7BF9" w:rsidRPr="00A670AC" w:rsidRDefault="00CC3605"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Applicable c</w:t>
      </w:r>
      <w:r w:rsidR="00952280" w:rsidRPr="00A670AC">
        <w:rPr>
          <w:rFonts w:cs="Calibri"/>
          <w:highlight w:val="yellow"/>
          <w:lang w:eastAsia="en-IN"/>
        </w:rPr>
        <w:t>hanging laws &amp; regulations</w:t>
      </w:r>
      <w:r w:rsidR="00167CF9" w:rsidRPr="00A670AC">
        <w:rPr>
          <w:rFonts w:cs="Calibri"/>
          <w:highlight w:val="yellow"/>
          <w:lang w:eastAsia="en-IN"/>
        </w:rPr>
        <w:t xml:space="preserve"> affecting certain functional operation</w:t>
      </w:r>
    </w:p>
    <w:p w14:paraId="1A135C19" w14:textId="77777777" w:rsidR="00DF7BF9" w:rsidRPr="00A670AC" w:rsidRDefault="00167CF9"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Market competitiveness</w:t>
      </w:r>
    </w:p>
    <w:p w14:paraId="73C0EE11" w14:textId="77777777" w:rsidR="00167CF9" w:rsidRPr="00A670AC" w:rsidRDefault="00167CF9"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lastRenderedPageBreak/>
        <w:t>Contractual obligations</w:t>
      </w:r>
    </w:p>
    <w:p w14:paraId="4B79EADA" w14:textId="77777777" w:rsidR="00B40844" w:rsidRPr="00A670AC" w:rsidRDefault="00B40844"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 xml:space="preserve">Operational </w:t>
      </w:r>
      <w:r w:rsidR="00A62044" w:rsidRPr="00A670AC">
        <w:rPr>
          <w:rFonts w:cs="Calibri"/>
          <w:highlight w:val="yellow"/>
          <w:lang w:eastAsia="en-IN"/>
        </w:rPr>
        <w:t>f</w:t>
      </w:r>
      <w:r w:rsidR="005E42AD" w:rsidRPr="00A670AC">
        <w:rPr>
          <w:rFonts w:cs="Calibri"/>
          <w:highlight w:val="yellow"/>
          <w:lang w:eastAsia="en-IN"/>
        </w:rPr>
        <w:t>u</w:t>
      </w:r>
      <w:r w:rsidR="00A62044" w:rsidRPr="00A670AC">
        <w:rPr>
          <w:rFonts w:cs="Calibri"/>
          <w:highlight w:val="yellow"/>
          <w:lang w:eastAsia="en-IN"/>
        </w:rPr>
        <w:t>nding’s</w:t>
      </w:r>
    </w:p>
    <w:p w14:paraId="1F337D98" w14:textId="77777777" w:rsidR="00542EFA" w:rsidRPr="00A670AC" w:rsidRDefault="00542EFA"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Supply chain risk</w:t>
      </w:r>
    </w:p>
    <w:p w14:paraId="1566063D" w14:textId="77777777" w:rsidR="0028286F" w:rsidRPr="00A670AC" w:rsidRDefault="0028286F"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Technological adaptiveness</w:t>
      </w:r>
    </w:p>
    <w:p w14:paraId="060A19B8" w14:textId="77777777" w:rsidR="00AD067B" w:rsidRPr="00A670AC" w:rsidRDefault="00A62044" w:rsidP="00D868A1">
      <w:pPr>
        <w:pStyle w:val="ListParagraph"/>
        <w:numPr>
          <w:ilvl w:val="0"/>
          <w:numId w:val="5"/>
        </w:numPr>
        <w:tabs>
          <w:tab w:val="clear" w:pos="709"/>
          <w:tab w:val="left" w:pos="990"/>
        </w:tabs>
        <w:ind w:left="1440"/>
        <w:rPr>
          <w:rFonts w:cs="Calibri"/>
          <w:highlight w:val="yellow"/>
          <w:lang w:eastAsia="en-IN"/>
        </w:rPr>
      </w:pPr>
      <w:r w:rsidRPr="00A670AC">
        <w:rPr>
          <w:rFonts w:cs="Calibri"/>
          <w:highlight w:val="yellow"/>
          <w:lang w:eastAsia="en-IN"/>
        </w:rPr>
        <w:t>…</w:t>
      </w:r>
    </w:p>
    <w:p w14:paraId="4C896D3A" w14:textId="77777777" w:rsidR="0009685F" w:rsidRDefault="0009685F" w:rsidP="00EF4E29">
      <w:pPr>
        <w:pStyle w:val="Heading2"/>
      </w:pPr>
      <w:bookmarkStart w:id="152" w:name="_Toc51415505"/>
      <w:r w:rsidRPr="00B0457A">
        <w:t>Understanding needs and expectations of the interested parties</w:t>
      </w:r>
      <w:bookmarkEnd w:id="152"/>
    </w:p>
    <w:p w14:paraId="4F302B8D" w14:textId="77777777" w:rsidR="00CA200C" w:rsidRPr="00CA200C" w:rsidRDefault="00CA200C" w:rsidP="00CA200C">
      <w:pPr>
        <w:tabs>
          <w:tab w:val="clear" w:pos="709"/>
          <w:tab w:val="left" w:pos="450"/>
        </w:tabs>
        <w:ind w:left="450"/>
        <w:jc w:val="both"/>
      </w:pPr>
      <w:r>
        <w:t xml:space="preserve">C-DAC has determined the needs and expectations of interested parties through a communication process, to understand their information security requirement and expectation from C-DAC. Internal and external parties were identified and the details were recorded. C-DAC dependencies with external parties were studied to map the applicable compliance to their guidelines and policy directives. These requirement would be subject to periodic review or as and when changes are required. The details has been documented in </w:t>
      </w:r>
      <w:r w:rsidRPr="00166413">
        <w:rPr>
          <w:b/>
          <w:highlight w:val="yellow"/>
        </w:rPr>
        <w:t>“</w:t>
      </w:r>
      <w:r w:rsidR="005000A3" w:rsidRPr="005000A3">
        <w:rPr>
          <w:b/>
          <w:highlight w:val="yellow"/>
        </w:rPr>
        <w:t>0Y. ISMS-TP-CDAC-01-Context of the Organisation-Ver 0.1</w:t>
      </w:r>
      <w:r w:rsidRPr="00166413">
        <w:rPr>
          <w:b/>
          <w:highlight w:val="yellow"/>
        </w:rPr>
        <w:t>”</w:t>
      </w:r>
      <w:r w:rsidR="00D46071" w:rsidRPr="00166413">
        <w:rPr>
          <w:highlight w:val="yellow"/>
        </w:rPr>
        <w:t>.</w:t>
      </w:r>
    </w:p>
    <w:p w14:paraId="0603A621" w14:textId="77777777" w:rsidR="0009685F" w:rsidRDefault="0009685F" w:rsidP="00EF4E29">
      <w:pPr>
        <w:pStyle w:val="Heading2"/>
      </w:pPr>
      <w:bookmarkStart w:id="153" w:name="_Toc51415506"/>
      <w:r w:rsidRPr="00B0457A">
        <w:t xml:space="preserve">Determining the scope of </w:t>
      </w:r>
      <w:r w:rsidR="004A4760">
        <w:t xml:space="preserve">the </w:t>
      </w:r>
      <w:r w:rsidRPr="00B0457A">
        <w:t>ISMS</w:t>
      </w:r>
      <w:bookmarkEnd w:id="153"/>
    </w:p>
    <w:p w14:paraId="5508F4A9" w14:textId="77777777" w:rsidR="00BD5D98" w:rsidRPr="00EF095E" w:rsidRDefault="00BD5D98" w:rsidP="00BD5D98">
      <w:pPr>
        <w:tabs>
          <w:tab w:val="clear" w:pos="709"/>
          <w:tab w:val="left" w:pos="450"/>
        </w:tabs>
        <w:ind w:left="450"/>
        <w:jc w:val="both"/>
        <w:rPr>
          <w:rFonts w:cs="Calibri"/>
          <w:lang w:eastAsia="en-IN"/>
        </w:rPr>
      </w:pPr>
      <w:r w:rsidRPr="00EF095E">
        <w:rPr>
          <w:rFonts w:cs="Calibri"/>
          <w:lang w:eastAsia="en-IN"/>
        </w:rPr>
        <w:t>The scope has been determined considering the context of the organization, locations, departments and project requirements</w:t>
      </w:r>
      <w:r w:rsidR="00123556" w:rsidRPr="00EF095E">
        <w:rPr>
          <w:rFonts w:cs="Calibri"/>
          <w:lang w:eastAsia="en-IN"/>
        </w:rPr>
        <w:t xml:space="preserve"> along with internal interfaces and interdependencies, also those that are performed by external organizations</w:t>
      </w:r>
      <w:r w:rsidRPr="00EF095E">
        <w:rPr>
          <w:rFonts w:cs="Calibri"/>
          <w:lang w:eastAsia="en-IN"/>
        </w:rPr>
        <w:t xml:space="preserve">, </w:t>
      </w:r>
      <w:r w:rsidR="00123556" w:rsidRPr="00EF095E">
        <w:rPr>
          <w:rFonts w:cs="Calibri"/>
          <w:lang w:eastAsia="en-IN"/>
        </w:rPr>
        <w:t xml:space="preserve">and also </w:t>
      </w:r>
      <w:r w:rsidRPr="00EF095E">
        <w:rPr>
          <w:rFonts w:cs="Calibri"/>
          <w:lang w:eastAsia="en-IN"/>
        </w:rPr>
        <w:t>associated internal and external issues identified in section 4.1.1 and 4.1.2 respectively</w:t>
      </w:r>
      <w:r w:rsidR="008147BA" w:rsidRPr="00EF095E">
        <w:rPr>
          <w:rFonts w:cs="Calibri"/>
          <w:lang w:eastAsia="en-IN"/>
        </w:rPr>
        <w:t>. The scoping</w:t>
      </w:r>
      <w:r w:rsidR="00123556" w:rsidRPr="00EF095E">
        <w:rPr>
          <w:rFonts w:cs="Calibri"/>
          <w:lang w:eastAsia="en-IN"/>
        </w:rPr>
        <w:t xml:space="preserve"> also considers </w:t>
      </w:r>
      <w:r w:rsidRPr="00EF095E">
        <w:rPr>
          <w:rFonts w:cs="Calibri"/>
          <w:lang w:eastAsia="en-IN"/>
        </w:rPr>
        <w:t>the needs and expectation</w:t>
      </w:r>
      <w:r w:rsidR="0042001B">
        <w:rPr>
          <w:rFonts w:cs="Calibri"/>
          <w:lang w:eastAsia="en-IN"/>
        </w:rPr>
        <w:t>s</w:t>
      </w:r>
      <w:r w:rsidRPr="00EF095E">
        <w:rPr>
          <w:rFonts w:cs="Calibri"/>
          <w:lang w:eastAsia="en-IN"/>
        </w:rPr>
        <w:t xml:space="preserve"> of the interested parties documented in section 4.2 to ensure information security assurance.</w:t>
      </w:r>
    </w:p>
    <w:p w14:paraId="539EEBD5" w14:textId="7160F4A8" w:rsidR="00BD5D98" w:rsidRDefault="00BD5D98" w:rsidP="00BD5D98">
      <w:pPr>
        <w:tabs>
          <w:tab w:val="clear" w:pos="709"/>
          <w:tab w:val="left" w:pos="450"/>
        </w:tabs>
        <w:ind w:left="450"/>
        <w:jc w:val="both"/>
      </w:pPr>
      <w:r w:rsidRPr="00EF095E">
        <w:t xml:space="preserve">C-DAC </w:t>
      </w:r>
      <w:r w:rsidRPr="00F75492">
        <w:t>shall</w:t>
      </w:r>
      <w:r w:rsidRPr="00EF095E">
        <w:t xml:space="preserve"> implement ISMS in </w:t>
      </w:r>
      <w:r w:rsidR="0088322C" w:rsidRPr="00EF095E">
        <w:t xml:space="preserve">establishments at </w:t>
      </w:r>
      <w:r w:rsidRPr="00EF095E">
        <w:t>all location</w:t>
      </w:r>
      <w:r w:rsidR="00B75A40">
        <w:t>s</w:t>
      </w:r>
      <w:r w:rsidRPr="00EF095E">
        <w:t xml:space="preserve"> </w:t>
      </w:r>
      <w:r w:rsidR="0088322C" w:rsidRPr="00EF095E">
        <w:t>of</w:t>
      </w:r>
      <w:r w:rsidRPr="00EF095E">
        <w:t xml:space="preserve"> Bengaluru, Chennai, Delhi, Hyderabad, Kolkata, Mohali, Mumbai, Noida, Pune,</w:t>
      </w:r>
      <w:r w:rsidR="00B75A40">
        <w:t xml:space="preserve"> </w:t>
      </w:r>
      <w:r w:rsidR="00B75A40" w:rsidRPr="00B75A40">
        <w:rPr>
          <w:highlight w:val="yellow"/>
        </w:rPr>
        <w:t>Patna</w:t>
      </w:r>
      <w:r w:rsidR="00B75A40">
        <w:t>,</w:t>
      </w:r>
      <w:r w:rsidRPr="00EF095E">
        <w:t xml:space="preserve"> Silchar and Thiruvananthapuram.</w:t>
      </w:r>
    </w:p>
    <w:p w14:paraId="12CA2E90" w14:textId="77777777" w:rsidR="008C6CC3" w:rsidRPr="00EF095E" w:rsidRDefault="008C6CC3" w:rsidP="00BD5D98">
      <w:pPr>
        <w:tabs>
          <w:tab w:val="clear" w:pos="709"/>
          <w:tab w:val="left" w:pos="450"/>
        </w:tabs>
        <w:ind w:left="450"/>
        <w:jc w:val="both"/>
      </w:pPr>
      <w:r>
        <w:t xml:space="preserve">The scope of ISMS for </w:t>
      </w:r>
      <w:r w:rsidR="00531749">
        <w:rPr>
          <w:b/>
          <w:highlight w:val="yellow"/>
        </w:rPr>
        <w:fldChar w:fldCharType="begin"/>
      </w:r>
      <w:r w:rsidR="00531749">
        <w:rPr>
          <w:b/>
          <w:highlight w:val="yellow"/>
        </w:rPr>
        <w:instrText xml:space="preserve"> DOCPROPERTY  "C-DAC Location"  \* MERGEFORMAT </w:instrText>
      </w:r>
      <w:r w:rsidR="00531749">
        <w:rPr>
          <w:b/>
          <w:highlight w:val="yellow"/>
        </w:rPr>
        <w:fldChar w:fldCharType="separate"/>
      </w:r>
      <w:r w:rsidR="00531749">
        <w:rPr>
          <w:b/>
          <w:highlight w:val="yellow"/>
        </w:rPr>
        <w:t>&lt;&lt;CITY&gt;&gt;</w:t>
      </w:r>
      <w:r w:rsidR="00531749">
        <w:rPr>
          <w:b/>
          <w:highlight w:val="yellow"/>
        </w:rPr>
        <w:fldChar w:fldCharType="end"/>
      </w:r>
      <w:r>
        <w:t xml:space="preserve"> is defined in </w:t>
      </w:r>
      <w:r w:rsidRPr="00745999">
        <w:rPr>
          <w:b/>
          <w:highlight w:val="yellow"/>
        </w:rPr>
        <w:t>“ISMS-TP-CITY-0X-ISMS Scope”.</w:t>
      </w:r>
    </w:p>
    <w:p w14:paraId="7168F82A" w14:textId="77777777" w:rsidR="0088322C" w:rsidRPr="00EF095E" w:rsidRDefault="008C6CC3" w:rsidP="00BD5D98">
      <w:pPr>
        <w:tabs>
          <w:tab w:val="clear" w:pos="709"/>
          <w:tab w:val="left" w:pos="450"/>
        </w:tabs>
        <w:ind w:left="450"/>
        <w:jc w:val="both"/>
      </w:pPr>
      <w:r>
        <w:rPr>
          <w:highlight w:val="yellow"/>
        </w:rPr>
        <w:t>&lt;&lt;</w:t>
      </w:r>
      <w:r w:rsidR="0088322C" w:rsidRPr="00EF095E">
        <w:rPr>
          <w:highlight w:val="yellow"/>
        </w:rPr>
        <w:t xml:space="preserve">The respective </w:t>
      </w:r>
      <w:r w:rsidR="006E5D74">
        <w:rPr>
          <w:highlight w:val="yellow"/>
        </w:rPr>
        <w:t>NISO</w:t>
      </w:r>
      <w:r w:rsidR="0088322C" w:rsidRPr="00EF095E">
        <w:rPr>
          <w:highlight w:val="yellow"/>
        </w:rPr>
        <w:t xml:space="preserve"> role</w:t>
      </w:r>
      <w:r w:rsidR="00FA230D" w:rsidRPr="00EF095E">
        <w:rPr>
          <w:highlight w:val="yellow"/>
        </w:rPr>
        <w:t>s of the center shall</w:t>
      </w:r>
      <w:r w:rsidR="00B133C5" w:rsidRPr="00EF095E">
        <w:rPr>
          <w:highlight w:val="yellow"/>
        </w:rPr>
        <w:t xml:space="preserve"> applicably </w:t>
      </w:r>
      <w:r w:rsidR="0088322C" w:rsidRPr="00EF095E">
        <w:rPr>
          <w:highlight w:val="yellow"/>
        </w:rPr>
        <w:t>define the scope of inclusion and exclusion, and document in “</w:t>
      </w:r>
      <w:r w:rsidR="0088322C" w:rsidRPr="00EF095E">
        <w:rPr>
          <w:b/>
          <w:highlight w:val="yellow"/>
        </w:rPr>
        <w:t>ISMS-</w:t>
      </w:r>
      <w:r w:rsidR="00EE63A8" w:rsidRPr="00EF095E">
        <w:rPr>
          <w:b/>
          <w:highlight w:val="yellow"/>
        </w:rPr>
        <w:t>TP</w:t>
      </w:r>
      <w:r w:rsidR="0088322C" w:rsidRPr="00EF095E">
        <w:rPr>
          <w:b/>
          <w:highlight w:val="yellow"/>
        </w:rPr>
        <w:t>-CITY-0X</w:t>
      </w:r>
      <w:r w:rsidR="00AA0764" w:rsidRPr="00EF095E">
        <w:rPr>
          <w:b/>
          <w:highlight w:val="yellow"/>
        </w:rPr>
        <w:t>-</w:t>
      </w:r>
      <w:r w:rsidR="0088322C" w:rsidRPr="00EF095E">
        <w:rPr>
          <w:b/>
          <w:highlight w:val="yellow"/>
        </w:rPr>
        <w:t>ISMS Scope</w:t>
      </w:r>
      <w:r w:rsidR="0088322C" w:rsidRPr="00EF095E">
        <w:rPr>
          <w:highlight w:val="yellow"/>
        </w:rPr>
        <w:t>”</w:t>
      </w:r>
      <w:r w:rsidR="00FA230D" w:rsidRPr="008C6CC3">
        <w:rPr>
          <w:highlight w:val="yellow"/>
        </w:rPr>
        <w:t>.</w:t>
      </w:r>
      <w:r w:rsidRPr="008C6CC3">
        <w:rPr>
          <w:highlight w:val="yellow"/>
        </w:rPr>
        <w:t>&gt;&gt;</w:t>
      </w:r>
    </w:p>
    <w:p w14:paraId="630569C1" w14:textId="77777777" w:rsidR="0009685F" w:rsidRDefault="0009685F" w:rsidP="00EF4E29">
      <w:pPr>
        <w:pStyle w:val="Heading2"/>
      </w:pPr>
      <w:bookmarkStart w:id="154" w:name="_Toc51415507"/>
      <w:r w:rsidRPr="00B0457A">
        <w:t>Information security management system</w:t>
      </w:r>
      <w:bookmarkEnd w:id="154"/>
    </w:p>
    <w:p w14:paraId="61B6ECC0" w14:textId="77777777" w:rsidR="009A1098" w:rsidRPr="00EF095E" w:rsidRDefault="009A1098" w:rsidP="009A1098">
      <w:pPr>
        <w:tabs>
          <w:tab w:val="clear" w:pos="709"/>
          <w:tab w:val="left" w:pos="450"/>
        </w:tabs>
        <w:ind w:left="450"/>
        <w:jc w:val="both"/>
      </w:pPr>
      <w:r w:rsidRPr="00EF095E">
        <w:t xml:space="preserve">Information security management system framework in C-DAC to establish, implement, monitor, review and improve is based on the understanding of organizational context </w:t>
      </w:r>
      <w:r w:rsidR="00864CF5" w:rsidRPr="00EF095E">
        <w:t xml:space="preserve">intrinsic </w:t>
      </w:r>
      <w:r w:rsidRPr="00EF095E">
        <w:t xml:space="preserve">with our internal and external issues recognized in the section 4.1.1 and section 4.1.2 </w:t>
      </w:r>
      <w:r w:rsidR="00864CF5" w:rsidRPr="00EF095E">
        <w:t xml:space="preserve">respectively </w:t>
      </w:r>
      <w:r w:rsidRPr="00EF095E">
        <w:t xml:space="preserve">and in conjunction with the needs and expectations of </w:t>
      </w:r>
      <w:r w:rsidR="007E6540" w:rsidRPr="00EF095E">
        <w:t>interested parties identified in section 4.2.</w:t>
      </w:r>
      <w:r w:rsidR="004B7B2F" w:rsidRPr="00EF095E">
        <w:t xml:space="preserve"> </w:t>
      </w:r>
      <w:r w:rsidR="00992F03" w:rsidRPr="00EF095E">
        <w:t>Accordingly</w:t>
      </w:r>
      <w:r w:rsidR="004B7B2F" w:rsidRPr="00EF095E">
        <w:t>, the scope has been determined for the system and the scope statement documented in “</w:t>
      </w:r>
      <w:r w:rsidR="000948BC" w:rsidRPr="00EF095E">
        <w:rPr>
          <w:b/>
          <w:highlight w:val="yellow"/>
        </w:rPr>
        <w:t>ISMS-TP</w:t>
      </w:r>
      <w:r w:rsidR="004B7B2F" w:rsidRPr="00EF095E">
        <w:rPr>
          <w:b/>
          <w:highlight w:val="yellow"/>
        </w:rPr>
        <w:t>-</w:t>
      </w:r>
      <w:r w:rsidR="004A5E1B" w:rsidRPr="00EF095E">
        <w:rPr>
          <w:b/>
          <w:highlight w:val="yellow"/>
        </w:rPr>
        <w:t>CITY</w:t>
      </w:r>
      <w:r w:rsidR="00E33E23" w:rsidRPr="00EF095E">
        <w:rPr>
          <w:b/>
          <w:highlight w:val="yellow"/>
        </w:rPr>
        <w:t>-</w:t>
      </w:r>
      <w:r w:rsidR="004B7B2F" w:rsidRPr="00EF095E">
        <w:rPr>
          <w:b/>
          <w:highlight w:val="yellow"/>
        </w:rPr>
        <w:t>0X-ISMS Scope</w:t>
      </w:r>
      <w:r w:rsidR="004B7B2F" w:rsidRPr="00EF095E">
        <w:rPr>
          <w:b/>
        </w:rPr>
        <w:t>”.</w:t>
      </w:r>
    </w:p>
    <w:p w14:paraId="41A56135" w14:textId="77777777" w:rsidR="00992F03" w:rsidRPr="00EF095E" w:rsidRDefault="00992F03" w:rsidP="0034721F">
      <w:pPr>
        <w:tabs>
          <w:tab w:val="clear" w:pos="709"/>
          <w:tab w:val="left" w:pos="450"/>
        </w:tabs>
        <w:ind w:left="450"/>
        <w:jc w:val="both"/>
      </w:pPr>
      <w:r w:rsidRPr="00EF095E">
        <w:t>The framework is been designed in requirement to the ISO 27001:2013 standard and based on;</w:t>
      </w:r>
    </w:p>
    <w:p w14:paraId="008F17D5" w14:textId="77777777" w:rsidR="00992F03" w:rsidRPr="00EF095E" w:rsidRDefault="00992F03" w:rsidP="00D868A1">
      <w:pPr>
        <w:pStyle w:val="ListParagraph"/>
        <w:numPr>
          <w:ilvl w:val="0"/>
          <w:numId w:val="5"/>
        </w:numPr>
        <w:tabs>
          <w:tab w:val="clear" w:pos="709"/>
          <w:tab w:val="left" w:pos="990"/>
        </w:tabs>
        <w:ind w:left="1440"/>
        <w:jc w:val="both"/>
      </w:pPr>
      <w:r w:rsidRPr="00EF095E">
        <w:rPr>
          <w:b/>
        </w:rPr>
        <w:t>Legal, Regulatory and Contractual requirements</w:t>
      </w:r>
      <w:r w:rsidR="00A879A5" w:rsidRPr="00EF095E">
        <w:t xml:space="preserve"> – Stipulated by IT Act, </w:t>
      </w:r>
      <w:r w:rsidR="00A879A5" w:rsidRPr="00EF095E">
        <w:lastRenderedPageBreak/>
        <w:t xml:space="preserve">Amendment 2008, Subsequent notification and rules by MeitY, Statutory compliance stipulation by </w:t>
      </w:r>
      <w:r w:rsidR="007465AB" w:rsidRPr="007465AB">
        <w:rPr>
          <w:highlight w:val="yellow"/>
        </w:rPr>
        <w:t>Authorities</w:t>
      </w:r>
      <w:r w:rsidR="00A879A5" w:rsidRPr="00EF095E">
        <w:t>, Contractual requirements to safeguard organizational data, personal privacy data.</w:t>
      </w:r>
    </w:p>
    <w:p w14:paraId="0C91F73C" w14:textId="77777777" w:rsidR="00992F03" w:rsidRPr="00EF095E" w:rsidRDefault="00992F03" w:rsidP="00D868A1">
      <w:pPr>
        <w:pStyle w:val="ListParagraph"/>
        <w:numPr>
          <w:ilvl w:val="0"/>
          <w:numId w:val="5"/>
        </w:numPr>
        <w:tabs>
          <w:tab w:val="clear" w:pos="709"/>
          <w:tab w:val="left" w:pos="990"/>
        </w:tabs>
        <w:ind w:left="1440"/>
        <w:jc w:val="both"/>
      </w:pPr>
      <w:r w:rsidRPr="00EF095E">
        <w:rPr>
          <w:b/>
        </w:rPr>
        <w:t>Organization requirements</w:t>
      </w:r>
      <w:r w:rsidR="002604A7" w:rsidRPr="00EF095E">
        <w:t xml:space="preserve"> – </w:t>
      </w:r>
      <w:r w:rsidR="006835D9" w:rsidRPr="00EF095E">
        <w:t>Supporting with mission and vision of the organization. Compliance with policies and standards in functioning, control of outsourcing, and use of third party services.</w:t>
      </w:r>
    </w:p>
    <w:p w14:paraId="56C67CC2" w14:textId="77777777" w:rsidR="00992F03" w:rsidRPr="00EF095E" w:rsidRDefault="00992F03" w:rsidP="00D868A1">
      <w:pPr>
        <w:pStyle w:val="ListParagraph"/>
        <w:numPr>
          <w:ilvl w:val="0"/>
          <w:numId w:val="5"/>
        </w:numPr>
        <w:tabs>
          <w:tab w:val="clear" w:pos="709"/>
          <w:tab w:val="left" w:pos="990"/>
        </w:tabs>
        <w:ind w:left="1440"/>
        <w:jc w:val="both"/>
      </w:pPr>
      <w:r w:rsidRPr="00EF095E">
        <w:rPr>
          <w:b/>
        </w:rPr>
        <w:t xml:space="preserve">Risk </w:t>
      </w:r>
      <w:r w:rsidR="00D50355" w:rsidRPr="00EF095E">
        <w:rPr>
          <w:b/>
        </w:rPr>
        <w:t>Management</w:t>
      </w:r>
      <w:r w:rsidRPr="00EF095E">
        <w:rPr>
          <w:b/>
        </w:rPr>
        <w:t xml:space="preserve"> requirements</w:t>
      </w:r>
      <w:r w:rsidR="0034721F" w:rsidRPr="00EF095E">
        <w:t xml:space="preserve"> – Understanding the Risk Profile to the research and development</w:t>
      </w:r>
      <w:r w:rsidR="00D50355" w:rsidRPr="00EF095E">
        <w:t>, operational</w:t>
      </w:r>
      <w:r w:rsidR="0034721F" w:rsidRPr="00EF095E">
        <w:t xml:space="preserve"> activities</w:t>
      </w:r>
      <w:r w:rsidR="007465AB">
        <w:t xml:space="preserve"> and services</w:t>
      </w:r>
      <w:r w:rsidR="0034721F" w:rsidRPr="00EF095E">
        <w:t xml:space="preserve"> in C-DAC </w:t>
      </w:r>
      <w:r w:rsidR="007465AB">
        <w:t>of</w:t>
      </w:r>
      <w:r w:rsidR="0034721F" w:rsidRPr="00EF095E">
        <w:t xml:space="preserve"> potential security breaches, unauthorized access (physical &amp; logical) and environmental threats and appropriate plan for risk treatment</w:t>
      </w:r>
    </w:p>
    <w:p w14:paraId="17ACFA27" w14:textId="77777777" w:rsidR="00992F03" w:rsidRPr="00EF095E" w:rsidRDefault="00992F03" w:rsidP="00D868A1">
      <w:pPr>
        <w:pStyle w:val="ListParagraph"/>
        <w:numPr>
          <w:ilvl w:val="0"/>
          <w:numId w:val="5"/>
        </w:numPr>
        <w:tabs>
          <w:tab w:val="clear" w:pos="709"/>
          <w:tab w:val="left" w:pos="990"/>
        </w:tabs>
        <w:ind w:left="1440"/>
        <w:jc w:val="both"/>
      </w:pPr>
      <w:r w:rsidRPr="00EF095E">
        <w:rPr>
          <w:b/>
        </w:rPr>
        <w:t>Business</w:t>
      </w:r>
      <w:r w:rsidR="007465AB">
        <w:rPr>
          <w:b/>
        </w:rPr>
        <w:t xml:space="preserve"> or Mission</w:t>
      </w:r>
      <w:r w:rsidRPr="00EF095E">
        <w:rPr>
          <w:b/>
        </w:rPr>
        <w:t xml:space="preserve"> Continuity requirements</w:t>
      </w:r>
      <w:r w:rsidR="00D50355" w:rsidRPr="00EF095E">
        <w:t xml:space="preserve"> – Based on business</w:t>
      </w:r>
      <w:r w:rsidR="007465AB">
        <w:t xml:space="preserve"> or mission</w:t>
      </w:r>
      <w:r w:rsidR="00D50355" w:rsidRPr="00EF095E">
        <w:t xml:space="preserve"> impact upon contingency, crisis or catastrophe by any scale on organizational </w:t>
      </w:r>
      <w:r w:rsidR="00C808A7">
        <w:t xml:space="preserve">mission, </w:t>
      </w:r>
      <w:r w:rsidR="00D50355" w:rsidRPr="00EF095E">
        <w:t>functioning and the capability to recover or resilience.</w:t>
      </w:r>
    </w:p>
    <w:p w14:paraId="620579E4" w14:textId="77777777" w:rsidR="00193D6E" w:rsidRDefault="00193D6E" w:rsidP="00975F72">
      <w:pPr>
        <w:tabs>
          <w:tab w:val="clear" w:pos="709"/>
          <w:tab w:val="left" w:pos="990"/>
        </w:tabs>
        <w:ind w:left="450"/>
        <w:jc w:val="both"/>
      </w:pPr>
      <w:r w:rsidRPr="00EF095E">
        <w:t xml:space="preserve">In support to the above listed, the required set of necessary controls identified from Annex-A of </w:t>
      </w:r>
      <w:r w:rsidR="00140A82">
        <w:t>the</w:t>
      </w:r>
      <w:r w:rsidRPr="00EF095E">
        <w:t xml:space="preserve"> standard are selected for implementation. The list of applicable controls are documented in “</w:t>
      </w:r>
      <w:r w:rsidRPr="00EF095E">
        <w:rPr>
          <w:b/>
          <w:highlight w:val="yellow"/>
        </w:rPr>
        <w:t>ISMS-</w:t>
      </w:r>
      <w:r w:rsidR="00A6509F" w:rsidRPr="00EF095E">
        <w:rPr>
          <w:b/>
          <w:highlight w:val="yellow"/>
        </w:rPr>
        <w:t>TP-C</w:t>
      </w:r>
      <w:r w:rsidR="007465AB">
        <w:rPr>
          <w:b/>
          <w:highlight w:val="yellow"/>
        </w:rPr>
        <w:t>DAC</w:t>
      </w:r>
      <w:r w:rsidRPr="00EF095E">
        <w:rPr>
          <w:b/>
          <w:highlight w:val="yellow"/>
        </w:rPr>
        <w:t>-0X-Statement of Applicability</w:t>
      </w:r>
      <w:r w:rsidRPr="00EF095E">
        <w:t xml:space="preserve">” with </w:t>
      </w:r>
      <w:r w:rsidR="009C19A8" w:rsidRPr="00EF095E">
        <w:t xml:space="preserve">justification </w:t>
      </w:r>
      <w:r w:rsidRPr="00EF095E">
        <w:t>for inclusion and exclusion.</w:t>
      </w:r>
    </w:p>
    <w:p w14:paraId="072203DC" w14:textId="77777777" w:rsidR="008D0008" w:rsidRDefault="008D0008" w:rsidP="008D0008">
      <w:pPr>
        <w:tabs>
          <w:tab w:val="clear" w:pos="709"/>
          <w:tab w:val="left" w:pos="450"/>
        </w:tabs>
        <w:ind w:left="450"/>
      </w:pPr>
      <w:r>
        <w:t xml:space="preserve">C-DAC has established concerted programs to </w:t>
      </w:r>
      <w:r w:rsidR="00EF386C">
        <w:t>singularly</w:t>
      </w:r>
      <w:r>
        <w:t xml:space="preserve"> manage ISMS across its centers. The programs are:</w:t>
      </w:r>
    </w:p>
    <w:p w14:paraId="3EFAD534" w14:textId="77777777" w:rsidR="008D0008" w:rsidRDefault="008D0008" w:rsidP="008D0008">
      <w:pPr>
        <w:pStyle w:val="ListParagraph"/>
        <w:numPr>
          <w:ilvl w:val="0"/>
          <w:numId w:val="17"/>
        </w:numPr>
        <w:tabs>
          <w:tab w:val="clear" w:pos="709"/>
          <w:tab w:val="left" w:pos="360"/>
        </w:tabs>
        <w:ind w:firstLine="630"/>
      </w:pPr>
      <w:r>
        <w:t>Information Security Governance program</w:t>
      </w:r>
      <w:r w:rsidR="00EF386C">
        <w:t>;</w:t>
      </w:r>
    </w:p>
    <w:p w14:paraId="37D21444" w14:textId="77777777" w:rsidR="008D0008" w:rsidRDefault="008D0008" w:rsidP="008D0008">
      <w:pPr>
        <w:pStyle w:val="ListParagraph"/>
        <w:numPr>
          <w:ilvl w:val="0"/>
          <w:numId w:val="17"/>
        </w:numPr>
        <w:tabs>
          <w:tab w:val="clear" w:pos="709"/>
          <w:tab w:val="left" w:pos="360"/>
        </w:tabs>
        <w:ind w:firstLine="630"/>
      </w:pPr>
      <w:r>
        <w:t>Risk Management program</w:t>
      </w:r>
      <w:r w:rsidR="00EF386C">
        <w:t>;</w:t>
      </w:r>
    </w:p>
    <w:p w14:paraId="11604F85" w14:textId="77777777" w:rsidR="008D0008" w:rsidRDefault="008D0008" w:rsidP="008D0008">
      <w:pPr>
        <w:pStyle w:val="ListParagraph"/>
        <w:numPr>
          <w:ilvl w:val="0"/>
          <w:numId w:val="17"/>
        </w:numPr>
        <w:tabs>
          <w:tab w:val="clear" w:pos="709"/>
          <w:tab w:val="left" w:pos="360"/>
        </w:tabs>
        <w:ind w:firstLine="630"/>
      </w:pPr>
      <w:r>
        <w:t>Business Continuity program</w:t>
      </w:r>
      <w:r w:rsidR="00EF386C">
        <w:t>;</w:t>
      </w:r>
    </w:p>
    <w:p w14:paraId="36D75A7D" w14:textId="77777777" w:rsidR="008D0008" w:rsidRDefault="008D0008" w:rsidP="008D0008">
      <w:pPr>
        <w:pStyle w:val="ListParagraph"/>
        <w:numPr>
          <w:ilvl w:val="0"/>
          <w:numId w:val="17"/>
        </w:numPr>
        <w:tabs>
          <w:tab w:val="clear" w:pos="709"/>
          <w:tab w:val="left" w:pos="360"/>
        </w:tabs>
        <w:ind w:firstLine="630"/>
      </w:pPr>
      <w:r>
        <w:t>Cyber Crisis and Incident Management program</w:t>
      </w:r>
      <w:r w:rsidR="00EF386C">
        <w:t>;</w:t>
      </w:r>
    </w:p>
    <w:p w14:paraId="7EB73796" w14:textId="77777777" w:rsidR="008D0008" w:rsidRDefault="008D0008" w:rsidP="008D0008">
      <w:pPr>
        <w:pStyle w:val="ListParagraph"/>
        <w:numPr>
          <w:ilvl w:val="0"/>
          <w:numId w:val="17"/>
        </w:numPr>
        <w:tabs>
          <w:tab w:val="clear" w:pos="709"/>
          <w:tab w:val="left" w:pos="360"/>
        </w:tabs>
        <w:ind w:firstLine="630"/>
      </w:pPr>
      <w:r>
        <w:t>Information Security Training and Awareness program</w:t>
      </w:r>
      <w:r w:rsidR="00EF386C">
        <w:t>;</w:t>
      </w:r>
    </w:p>
    <w:p w14:paraId="55DC6EF3" w14:textId="77777777" w:rsidR="008D0008" w:rsidRDefault="008D0008" w:rsidP="008D0008">
      <w:pPr>
        <w:pStyle w:val="ListParagraph"/>
        <w:numPr>
          <w:ilvl w:val="0"/>
          <w:numId w:val="17"/>
        </w:numPr>
        <w:tabs>
          <w:tab w:val="clear" w:pos="709"/>
          <w:tab w:val="left" w:pos="360"/>
        </w:tabs>
        <w:ind w:firstLine="630"/>
      </w:pPr>
      <w:r>
        <w:t>Com</w:t>
      </w:r>
      <w:r w:rsidR="00A71894">
        <w:t>pliance M</w:t>
      </w:r>
      <w:r>
        <w:t>anagement program</w:t>
      </w:r>
      <w:r w:rsidR="00EF386C">
        <w:t>;</w:t>
      </w:r>
    </w:p>
    <w:p w14:paraId="04994B0E" w14:textId="77777777" w:rsidR="00A71894" w:rsidRPr="00EF095E" w:rsidRDefault="00A71894" w:rsidP="008D0008">
      <w:pPr>
        <w:pStyle w:val="ListParagraph"/>
        <w:numPr>
          <w:ilvl w:val="0"/>
          <w:numId w:val="17"/>
        </w:numPr>
        <w:tabs>
          <w:tab w:val="clear" w:pos="709"/>
          <w:tab w:val="left" w:pos="360"/>
        </w:tabs>
        <w:ind w:firstLine="630"/>
      </w:pPr>
      <w:r>
        <w:t>Internal Audit program</w:t>
      </w:r>
      <w:r w:rsidR="00FA28DF">
        <w:t>.</w:t>
      </w:r>
    </w:p>
    <w:p w14:paraId="07E10559" w14:textId="77777777" w:rsidR="00B0457A" w:rsidRPr="00B0457A" w:rsidRDefault="00B0457A" w:rsidP="00FA1520">
      <w:pPr>
        <w:pStyle w:val="Heading1"/>
        <w:numPr>
          <w:ilvl w:val="0"/>
          <w:numId w:val="3"/>
        </w:numPr>
        <w:rPr>
          <w:b/>
        </w:rPr>
      </w:pPr>
      <w:bookmarkStart w:id="155" w:name="_Toc51415508"/>
      <w:r w:rsidRPr="00B0457A">
        <w:t>Leadership</w:t>
      </w:r>
      <w:bookmarkEnd w:id="155"/>
    </w:p>
    <w:p w14:paraId="5E96CFB8" w14:textId="77777777" w:rsidR="00B0457A" w:rsidRDefault="00B0457A" w:rsidP="00EF4E29">
      <w:pPr>
        <w:pStyle w:val="Heading2"/>
      </w:pPr>
      <w:bookmarkStart w:id="156" w:name="_Toc51415509"/>
      <w:r w:rsidRPr="00B0457A">
        <w:t>Leadership and commitment</w:t>
      </w:r>
      <w:bookmarkEnd w:id="156"/>
    </w:p>
    <w:p w14:paraId="5AAB9C03" w14:textId="77777777" w:rsidR="00975F72" w:rsidRPr="00EF095E" w:rsidRDefault="00975F72" w:rsidP="00EF095E">
      <w:pPr>
        <w:tabs>
          <w:tab w:val="clear" w:pos="709"/>
          <w:tab w:val="left" w:pos="360"/>
        </w:tabs>
        <w:autoSpaceDE w:val="0"/>
        <w:autoSpaceDN w:val="0"/>
        <w:adjustRightInd w:val="0"/>
        <w:ind w:left="360"/>
        <w:jc w:val="both"/>
      </w:pPr>
      <w:r w:rsidRPr="00EF095E">
        <w:t>The management of C-DAC has demonstrated its leadership and commitment to the ISMS through the following actions:</w:t>
      </w:r>
    </w:p>
    <w:p w14:paraId="048CF496" w14:textId="240E97D1" w:rsidR="00975F72" w:rsidRPr="00EF095E" w:rsidRDefault="00975F72" w:rsidP="00D868A1">
      <w:pPr>
        <w:widowControl/>
        <w:numPr>
          <w:ilvl w:val="0"/>
          <w:numId w:val="6"/>
        </w:numPr>
        <w:tabs>
          <w:tab w:val="clear" w:pos="709"/>
        </w:tabs>
        <w:suppressAutoHyphens w:val="0"/>
        <w:autoSpaceDE w:val="0"/>
        <w:autoSpaceDN w:val="0"/>
        <w:adjustRightInd w:val="0"/>
        <w:spacing w:after="60" w:line="240" w:lineRule="auto"/>
        <w:ind w:left="1170"/>
      </w:pPr>
      <w:r w:rsidRPr="00EF095E">
        <w:t xml:space="preserve">Ensuring the establishment of the Information Security Policy and the Information Security </w:t>
      </w:r>
      <w:r w:rsidR="00B75A40">
        <w:t>o</w:t>
      </w:r>
      <w:r w:rsidRPr="00EF095E">
        <w:t>bjectives are in alignment with the strategic direction of C-DAC;</w:t>
      </w:r>
    </w:p>
    <w:p w14:paraId="2E8FDBA3" w14:textId="77777777" w:rsidR="00975F72" w:rsidRPr="00EF095E" w:rsidRDefault="00975F72" w:rsidP="00D868A1">
      <w:pPr>
        <w:widowControl/>
        <w:numPr>
          <w:ilvl w:val="0"/>
          <w:numId w:val="6"/>
        </w:numPr>
        <w:tabs>
          <w:tab w:val="clear" w:pos="709"/>
        </w:tabs>
        <w:suppressAutoHyphens w:val="0"/>
        <w:autoSpaceDE w:val="0"/>
        <w:autoSpaceDN w:val="0"/>
        <w:adjustRightInd w:val="0"/>
        <w:spacing w:after="60" w:line="240" w:lineRule="auto"/>
        <w:ind w:left="1170"/>
      </w:pPr>
      <w:r w:rsidRPr="00EF095E">
        <w:t>Ensuring the ISMS requirements are integrated with the processes of C-DAC;</w:t>
      </w:r>
    </w:p>
    <w:p w14:paraId="5FE9B815" w14:textId="77777777" w:rsidR="00975F72" w:rsidRPr="008C5E59" w:rsidRDefault="00975F72" w:rsidP="00D868A1">
      <w:pPr>
        <w:widowControl/>
        <w:numPr>
          <w:ilvl w:val="0"/>
          <w:numId w:val="6"/>
        </w:numPr>
        <w:tabs>
          <w:tab w:val="clear" w:pos="709"/>
        </w:tabs>
        <w:suppressAutoHyphens w:val="0"/>
        <w:autoSpaceDE w:val="0"/>
        <w:autoSpaceDN w:val="0"/>
        <w:adjustRightInd w:val="0"/>
        <w:spacing w:after="60" w:line="240" w:lineRule="auto"/>
        <w:ind w:left="1170"/>
      </w:pPr>
      <w:r w:rsidRPr="008C5E59">
        <w:t>Ensuring that adequate resources are provided for the ISMS;</w:t>
      </w:r>
    </w:p>
    <w:p w14:paraId="2447DC7D" w14:textId="77777777" w:rsidR="00975F72" w:rsidRPr="00EF095E" w:rsidRDefault="00975F72" w:rsidP="00D868A1">
      <w:pPr>
        <w:widowControl/>
        <w:numPr>
          <w:ilvl w:val="0"/>
          <w:numId w:val="6"/>
        </w:numPr>
        <w:tabs>
          <w:tab w:val="clear" w:pos="709"/>
        </w:tabs>
        <w:suppressAutoHyphens w:val="0"/>
        <w:autoSpaceDE w:val="0"/>
        <w:autoSpaceDN w:val="0"/>
        <w:adjustRightInd w:val="0"/>
        <w:spacing w:after="60" w:line="240" w:lineRule="auto"/>
        <w:ind w:left="1170"/>
      </w:pPr>
      <w:r w:rsidRPr="00EF095E">
        <w:t>Communicating the importance of effective information security management and of conforming to the ISMS requirements;</w:t>
      </w:r>
    </w:p>
    <w:p w14:paraId="73E27F99" w14:textId="77777777" w:rsidR="00975F72" w:rsidRPr="00EF095E" w:rsidRDefault="00975F72" w:rsidP="00D868A1">
      <w:pPr>
        <w:widowControl/>
        <w:numPr>
          <w:ilvl w:val="0"/>
          <w:numId w:val="6"/>
        </w:numPr>
        <w:tabs>
          <w:tab w:val="clear" w:pos="709"/>
        </w:tabs>
        <w:suppressAutoHyphens w:val="0"/>
        <w:autoSpaceDE w:val="0"/>
        <w:autoSpaceDN w:val="0"/>
        <w:adjustRightInd w:val="0"/>
        <w:spacing w:after="60" w:line="240" w:lineRule="auto"/>
        <w:ind w:left="1170"/>
      </w:pPr>
      <w:r w:rsidRPr="00EF095E">
        <w:t>Ensuring that the ISMS achieves the intended outcomes (objectives);</w:t>
      </w:r>
    </w:p>
    <w:p w14:paraId="534608C4" w14:textId="77777777" w:rsidR="00975F72" w:rsidRPr="00EF095E" w:rsidRDefault="00975F72" w:rsidP="00D868A1">
      <w:pPr>
        <w:widowControl/>
        <w:numPr>
          <w:ilvl w:val="0"/>
          <w:numId w:val="6"/>
        </w:numPr>
        <w:tabs>
          <w:tab w:val="clear" w:pos="709"/>
        </w:tabs>
        <w:suppressAutoHyphens w:val="0"/>
        <w:autoSpaceDE w:val="0"/>
        <w:autoSpaceDN w:val="0"/>
        <w:adjustRightInd w:val="0"/>
        <w:spacing w:after="60" w:line="240" w:lineRule="auto"/>
        <w:ind w:left="1170"/>
      </w:pPr>
      <w:r w:rsidRPr="00EF095E">
        <w:lastRenderedPageBreak/>
        <w:t>Directing &amp; supporting persons to contribute to the effectiveness of the ISMS;</w:t>
      </w:r>
    </w:p>
    <w:p w14:paraId="40CB2E88" w14:textId="77777777" w:rsidR="00975F72" w:rsidRPr="00EF095E" w:rsidRDefault="00975F72" w:rsidP="00D868A1">
      <w:pPr>
        <w:widowControl/>
        <w:numPr>
          <w:ilvl w:val="0"/>
          <w:numId w:val="6"/>
        </w:numPr>
        <w:tabs>
          <w:tab w:val="clear" w:pos="709"/>
        </w:tabs>
        <w:suppressAutoHyphens w:val="0"/>
        <w:autoSpaceDE w:val="0"/>
        <w:autoSpaceDN w:val="0"/>
        <w:adjustRightInd w:val="0"/>
        <w:spacing w:after="60" w:line="240" w:lineRule="auto"/>
        <w:ind w:left="1170"/>
      </w:pPr>
      <w:r w:rsidRPr="00EF095E">
        <w:t>Promoting continual improvements; and</w:t>
      </w:r>
    </w:p>
    <w:p w14:paraId="4DC4DD64" w14:textId="77777777" w:rsidR="00975F72" w:rsidRPr="00EF095E" w:rsidRDefault="00975F72" w:rsidP="00D868A1">
      <w:pPr>
        <w:widowControl/>
        <w:numPr>
          <w:ilvl w:val="0"/>
          <w:numId w:val="6"/>
        </w:numPr>
        <w:tabs>
          <w:tab w:val="clear" w:pos="709"/>
        </w:tabs>
        <w:suppressAutoHyphens w:val="0"/>
        <w:autoSpaceDE w:val="0"/>
        <w:autoSpaceDN w:val="0"/>
        <w:adjustRightInd w:val="0"/>
        <w:spacing w:after="60" w:line="240" w:lineRule="auto"/>
        <w:ind w:left="1170"/>
      </w:pPr>
      <w:r w:rsidRPr="00EF095E">
        <w:t>Supporting other relevant management roles to demonstrate leadership as applicable in their areas of responsibilities.</w:t>
      </w:r>
    </w:p>
    <w:p w14:paraId="146E11D5" w14:textId="77777777" w:rsidR="00531749" w:rsidRDefault="00531749" w:rsidP="00975F72">
      <w:pPr>
        <w:rPr>
          <w:highlight w:val="yellow"/>
        </w:rPr>
      </w:pPr>
    </w:p>
    <w:p w14:paraId="5DAEDD50" w14:textId="77777777" w:rsidR="00975F72" w:rsidRPr="00975F72" w:rsidRDefault="00C51DCE" w:rsidP="00975F72">
      <w:r w:rsidRPr="00C51DCE">
        <w:rPr>
          <w:highlight w:val="yellow"/>
        </w:rPr>
        <w:t>&lt;&lt;Reference of the Letter dated</w:t>
      </w:r>
      <w:r w:rsidR="00531749">
        <w:rPr>
          <w:highlight w:val="yellow"/>
        </w:rPr>
        <w:t xml:space="preserve"> by DG and Centre Heads</w:t>
      </w:r>
      <w:r w:rsidRPr="00C51DCE">
        <w:rPr>
          <w:highlight w:val="yellow"/>
        </w:rPr>
        <w:t>&gt;&gt;</w:t>
      </w:r>
    </w:p>
    <w:p w14:paraId="186D241A" w14:textId="77777777" w:rsidR="00B0457A" w:rsidRDefault="00B0457A" w:rsidP="00EF4E29">
      <w:pPr>
        <w:pStyle w:val="Heading2"/>
      </w:pPr>
      <w:bookmarkStart w:id="157" w:name="_Toc51415510"/>
      <w:r w:rsidRPr="00B0457A">
        <w:t>Policy</w:t>
      </w:r>
      <w:bookmarkEnd w:id="157"/>
    </w:p>
    <w:p w14:paraId="2E0EAB59" w14:textId="77777777" w:rsidR="00EF095E" w:rsidRPr="00445144" w:rsidRDefault="00EF095E" w:rsidP="00EF095E">
      <w:pPr>
        <w:tabs>
          <w:tab w:val="clear" w:pos="709"/>
          <w:tab w:val="left" w:pos="360"/>
        </w:tabs>
        <w:ind w:left="360"/>
      </w:pPr>
      <w:r w:rsidRPr="00445144">
        <w:t>C-DAC has established an information security policy that:</w:t>
      </w:r>
    </w:p>
    <w:p w14:paraId="03D04E20" w14:textId="77777777" w:rsidR="00EF095E" w:rsidRPr="00EF095E" w:rsidRDefault="00EF095E" w:rsidP="00D868A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EF095E">
        <w:rPr>
          <w:rFonts w:cs="Calibri"/>
          <w:lang w:eastAsia="en-IN"/>
        </w:rPr>
        <w:t>Is appropriate to the purpose of the organization.</w:t>
      </w:r>
    </w:p>
    <w:p w14:paraId="6951DE77" w14:textId="77777777" w:rsidR="00EF095E" w:rsidRPr="00EF095E" w:rsidRDefault="00EF095E" w:rsidP="00D868A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EF095E">
        <w:rPr>
          <w:rFonts w:cs="Calibri"/>
          <w:lang w:eastAsia="en-IN"/>
        </w:rPr>
        <w:t>Included an information security objective and also the framework for setting security objectives;</w:t>
      </w:r>
    </w:p>
    <w:p w14:paraId="04D067F5" w14:textId="77777777" w:rsidR="00EF095E" w:rsidRPr="00EF095E" w:rsidRDefault="00EF095E" w:rsidP="00D868A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EF095E">
        <w:rPr>
          <w:rFonts w:cs="Calibri"/>
          <w:lang w:eastAsia="en-IN"/>
        </w:rPr>
        <w:t>Included a commitment to satisfy applicable requirements related to information security;</w:t>
      </w:r>
    </w:p>
    <w:p w14:paraId="4A30C49F" w14:textId="77777777" w:rsidR="00EF095E" w:rsidRDefault="00EF095E" w:rsidP="00D868A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EF095E">
        <w:rPr>
          <w:rFonts w:cs="Calibri"/>
          <w:lang w:eastAsia="en-IN"/>
        </w:rPr>
        <w:t>Included a commitment to continual improvement of Information Security Management System.</w:t>
      </w:r>
    </w:p>
    <w:p w14:paraId="4BF3DE74" w14:textId="77777777" w:rsidR="00D46A33" w:rsidRDefault="00D46A33" w:rsidP="00D46A33">
      <w:pPr>
        <w:widowControl/>
        <w:tabs>
          <w:tab w:val="clear" w:pos="709"/>
        </w:tabs>
        <w:suppressAutoHyphens w:val="0"/>
        <w:autoSpaceDE w:val="0"/>
        <w:autoSpaceDN w:val="0"/>
        <w:adjustRightInd w:val="0"/>
        <w:spacing w:after="60" w:line="240" w:lineRule="auto"/>
        <w:ind w:left="1170" w:right="-34"/>
        <w:jc w:val="both"/>
        <w:rPr>
          <w:rFonts w:cs="Calibri"/>
          <w:lang w:eastAsia="en-IN"/>
        </w:rPr>
      </w:pPr>
    </w:p>
    <w:p w14:paraId="65A9E80C" w14:textId="77777777" w:rsidR="00D46A33" w:rsidRDefault="00D46A33" w:rsidP="00D46A33">
      <w:pPr>
        <w:widowControl/>
        <w:tabs>
          <w:tab w:val="clear" w:pos="709"/>
        </w:tabs>
        <w:suppressAutoHyphens w:val="0"/>
        <w:autoSpaceDE w:val="0"/>
        <w:autoSpaceDN w:val="0"/>
        <w:adjustRightInd w:val="0"/>
        <w:spacing w:after="60" w:line="240" w:lineRule="auto"/>
        <w:ind w:left="360" w:right="-34"/>
        <w:jc w:val="both"/>
        <w:rPr>
          <w:rFonts w:cs="Calibri"/>
          <w:lang w:eastAsia="en-IN"/>
        </w:rPr>
      </w:pPr>
      <w:r>
        <w:rPr>
          <w:rFonts w:cs="Calibri"/>
          <w:lang w:eastAsia="en-IN"/>
        </w:rPr>
        <w:t>Information secu</w:t>
      </w:r>
      <w:r w:rsidR="00996FAF">
        <w:rPr>
          <w:rFonts w:cs="Calibri"/>
          <w:lang w:eastAsia="en-IN"/>
        </w:rPr>
        <w:t xml:space="preserve">rity policy statement of C-DAC </w:t>
      </w:r>
      <w:r>
        <w:rPr>
          <w:rFonts w:cs="Calibri"/>
          <w:lang w:eastAsia="en-IN"/>
        </w:rPr>
        <w:t>defined in “</w:t>
      </w:r>
      <w:r w:rsidRPr="00992053">
        <w:rPr>
          <w:rFonts w:cs="Calibri"/>
          <w:b/>
          <w:highlight w:val="yellow"/>
          <w:lang w:eastAsia="en-IN"/>
        </w:rPr>
        <w:t>PL-CDAC-01-Information Security Policy</w:t>
      </w:r>
      <w:r w:rsidR="00996FAF">
        <w:rPr>
          <w:rFonts w:cs="Calibri"/>
          <w:lang w:eastAsia="en-IN"/>
        </w:rPr>
        <w:t>”;</w:t>
      </w:r>
    </w:p>
    <w:p w14:paraId="42380161" w14:textId="77777777" w:rsidR="00FB271B" w:rsidRDefault="00A31A09" w:rsidP="00D46A33">
      <w:pPr>
        <w:widowControl/>
        <w:tabs>
          <w:tab w:val="clear" w:pos="709"/>
        </w:tabs>
        <w:suppressAutoHyphens w:val="0"/>
        <w:autoSpaceDE w:val="0"/>
        <w:autoSpaceDN w:val="0"/>
        <w:adjustRightInd w:val="0"/>
        <w:spacing w:after="60" w:line="240" w:lineRule="auto"/>
        <w:ind w:left="360" w:right="-34"/>
        <w:jc w:val="both"/>
        <w:rPr>
          <w:rFonts w:cs="Calibri"/>
          <w:lang w:eastAsia="en-IN"/>
        </w:rPr>
      </w:pPr>
      <w:r>
        <w:rPr>
          <w:rFonts w:cs="Calibri"/>
          <w:noProof/>
          <w:lang w:val="en-IN" w:eastAsia="en-IN"/>
        </w:rPr>
        <mc:AlternateContent>
          <mc:Choice Requires="wps">
            <w:drawing>
              <wp:anchor distT="0" distB="0" distL="114300" distR="114300" simplePos="0" relativeHeight="251662336" behindDoc="0" locked="0" layoutInCell="1" allowOverlap="1" wp14:anchorId="1AAC5BF7" wp14:editId="6150C023">
                <wp:simplePos x="0" y="0"/>
                <wp:positionH relativeFrom="column">
                  <wp:posOffset>266700</wp:posOffset>
                </wp:positionH>
                <wp:positionV relativeFrom="paragraph">
                  <wp:posOffset>222250</wp:posOffset>
                </wp:positionV>
                <wp:extent cx="5467350" cy="1333500"/>
                <wp:effectExtent l="0" t="0" r="19050" b="19050"/>
                <wp:wrapTopAndBottom/>
                <wp:docPr id="2" name="Rectangle 2"/>
                <wp:cNvGraphicFramePr/>
                <a:graphic xmlns:a="http://schemas.openxmlformats.org/drawingml/2006/main">
                  <a:graphicData uri="http://schemas.microsoft.com/office/word/2010/wordprocessingShape">
                    <wps:wsp>
                      <wps:cNvSpPr/>
                      <wps:spPr>
                        <a:xfrm>
                          <a:off x="0" y="0"/>
                          <a:ext cx="5467350" cy="133350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14:paraId="692B696A" w14:textId="77777777" w:rsidR="00C50747" w:rsidRPr="00A20C6E" w:rsidRDefault="00C50747" w:rsidP="00A31A09">
                            <w:pPr>
                              <w:shd w:val="clear" w:color="auto" w:fill="DEEAF6" w:themeFill="accent1" w:themeFillTint="33"/>
                              <w:spacing w:before="100" w:line="240" w:lineRule="auto"/>
                              <w:ind w:left="0"/>
                              <w:jc w:val="center"/>
                              <w:rPr>
                                <w:sz w:val="36"/>
                                <w:szCs w:val="36"/>
                              </w:rPr>
                            </w:pPr>
                            <w:r w:rsidRPr="00A20C6E">
                              <w:rPr>
                                <w:sz w:val="36"/>
                                <w:szCs w:val="36"/>
                              </w:rPr>
                              <w:t xml:space="preserve">C-DAC is committed to establish, maintain, and </w:t>
                            </w:r>
                            <w:r>
                              <w:rPr>
                                <w:sz w:val="36"/>
                                <w:szCs w:val="36"/>
                              </w:rPr>
                              <w:t>improve</w:t>
                            </w:r>
                            <w:r w:rsidRPr="00A20C6E">
                              <w:rPr>
                                <w:sz w:val="36"/>
                                <w:szCs w:val="36"/>
                              </w:rPr>
                              <w:t xml:space="preserve"> </w:t>
                            </w:r>
                            <w:r>
                              <w:rPr>
                                <w:sz w:val="36"/>
                                <w:szCs w:val="36"/>
                              </w:rPr>
                              <w:t xml:space="preserve">the </w:t>
                            </w:r>
                            <w:r w:rsidRPr="00A20C6E">
                              <w:rPr>
                                <w:sz w:val="36"/>
                                <w:szCs w:val="36"/>
                              </w:rPr>
                              <w:t>holistic security of its information, information system</w:t>
                            </w:r>
                            <w:r>
                              <w:rPr>
                                <w:sz w:val="36"/>
                                <w:szCs w:val="36"/>
                              </w:rPr>
                              <w:t>s</w:t>
                            </w:r>
                            <w:r w:rsidRPr="00A20C6E">
                              <w:rPr>
                                <w:sz w:val="36"/>
                                <w:szCs w:val="36"/>
                              </w:rPr>
                              <w:t>, facility assets and safety</w:t>
                            </w:r>
                            <w:r>
                              <w:rPr>
                                <w:sz w:val="36"/>
                                <w:szCs w:val="36"/>
                              </w:rPr>
                              <w:t xml:space="preserve"> of</w:t>
                            </w:r>
                            <w:r w:rsidRPr="00A20C6E">
                              <w:rPr>
                                <w:sz w:val="36"/>
                                <w:szCs w:val="36"/>
                              </w:rPr>
                              <w:t xml:space="preserve"> its human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C5BF7" id="Rectangle 2" o:spid="_x0000_s1026" style="position:absolute;left:0;text-align:left;margin-left:21pt;margin-top:17.5pt;width:430.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" fillcolor="white [3201]" strokecolor="#5b9bd5 [3204]" strokeweight=".25pt">
                <v:textbox>
                  <w:txbxContent>
                    <w:p w14:paraId="692B696A" w14:textId="77777777" w:rsidR="00C50747" w:rsidRPr="00A20C6E" w:rsidRDefault="00C50747" w:rsidP="00A31A09">
                      <w:pPr>
                        <w:shd w:val="clear" w:color="auto" w:fill="DEEAF6" w:themeFill="accent1" w:themeFillTint="33"/>
                        <w:spacing w:before="100" w:line="240" w:lineRule="auto"/>
                        <w:ind w:left="0"/>
                        <w:jc w:val="center"/>
                        <w:rPr>
                          <w:sz w:val="36"/>
                          <w:szCs w:val="36"/>
                        </w:rPr>
                      </w:pPr>
                      <w:r w:rsidRPr="00A20C6E">
                        <w:rPr>
                          <w:sz w:val="36"/>
                          <w:szCs w:val="36"/>
                        </w:rPr>
                        <w:t xml:space="preserve">C-DAC is committed to establish, maintain, and </w:t>
                      </w:r>
                      <w:r>
                        <w:rPr>
                          <w:sz w:val="36"/>
                          <w:szCs w:val="36"/>
                        </w:rPr>
                        <w:t>improve</w:t>
                      </w:r>
                      <w:r w:rsidRPr="00A20C6E">
                        <w:rPr>
                          <w:sz w:val="36"/>
                          <w:szCs w:val="36"/>
                        </w:rPr>
                        <w:t xml:space="preserve"> </w:t>
                      </w:r>
                      <w:r>
                        <w:rPr>
                          <w:sz w:val="36"/>
                          <w:szCs w:val="36"/>
                        </w:rPr>
                        <w:t xml:space="preserve">the </w:t>
                      </w:r>
                      <w:r w:rsidRPr="00A20C6E">
                        <w:rPr>
                          <w:sz w:val="36"/>
                          <w:szCs w:val="36"/>
                        </w:rPr>
                        <w:t>holistic security of its information, information system</w:t>
                      </w:r>
                      <w:r>
                        <w:rPr>
                          <w:sz w:val="36"/>
                          <w:szCs w:val="36"/>
                        </w:rPr>
                        <w:t>s</w:t>
                      </w:r>
                      <w:r w:rsidRPr="00A20C6E">
                        <w:rPr>
                          <w:sz w:val="36"/>
                          <w:szCs w:val="36"/>
                        </w:rPr>
                        <w:t>, facility assets and safety</w:t>
                      </w:r>
                      <w:r>
                        <w:rPr>
                          <w:sz w:val="36"/>
                          <w:szCs w:val="36"/>
                        </w:rPr>
                        <w:t xml:space="preserve"> of</w:t>
                      </w:r>
                      <w:r w:rsidRPr="00A20C6E">
                        <w:rPr>
                          <w:sz w:val="36"/>
                          <w:szCs w:val="36"/>
                        </w:rPr>
                        <w:t xml:space="preserve"> its human resources.</w:t>
                      </w:r>
                    </w:p>
                  </w:txbxContent>
                </v:textbox>
                <w10:wrap type="topAndBottom"/>
              </v:rect>
            </w:pict>
          </mc:Fallback>
        </mc:AlternateContent>
      </w:r>
    </w:p>
    <w:p w14:paraId="7999CB17" w14:textId="77777777" w:rsidR="00986CE8" w:rsidRDefault="00986CE8" w:rsidP="00D46A33">
      <w:pPr>
        <w:widowControl/>
        <w:tabs>
          <w:tab w:val="clear" w:pos="709"/>
        </w:tabs>
        <w:suppressAutoHyphens w:val="0"/>
        <w:autoSpaceDE w:val="0"/>
        <w:autoSpaceDN w:val="0"/>
        <w:adjustRightInd w:val="0"/>
        <w:spacing w:after="60" w:line="240" w:lineRule="auto"/>
        <w:ind w:left="360" w:right="-34"/>
        <w:jc w:val="both"/>
        <w:rPr>
          <w:rFonts w:cs="Calibri"/>
          <w:lang w:eastAsia="en-IN"/>
        </w:rPr>
      </w:pPr>
    </w:p>
    <w:p w14:paraId="1C111DEE" w14:textId="77777777" w:rsidR="00B0457A" w:rsidRDefault="00B0457A" w:rsidP="00EF4E29">
      <w:pPr>
        <w:pStyle w:val="Heading2"/>
      </w:pPr>
      <w:bookmarkStart w:id="158" w:name="_Toc51415511"/>
      <w:r w:rsidRPr="00B0457A">
        <w:t>Organizational roles, responsibilities and authorities</w:t>
      </w:r>
      <w:bookmarkEnd w:id="158"/>
    </w:p>
    <w:p w14:paraId="57B5EE94" w14:textId="77777777" w:rsidR="00C102AA" w:rsidRPr="00C102AA" w:rsidRDefault="00C102AA" w:rsidP="00C102AA">
      <w:pPr>
        <w:tabs>
          <w:tab w:val="clear" w:pos="709"/>
          <w:tab w:val="left" w:pos="360"/>
        </w:tabs>
        <w:ind w:left="360"/>
        <w:jc w:val="both"/>
      </w:pPr>
      <w:r w:rsidRPr="00F82530">
        <w:rPr>
          <w:rFonts w:cs="Calibri"/>
          <w:lang w:eastAsia="en-IN"/>
        </w:rPr>
        <w:t xml:space="preserve">Director General </w:t>
      </w:r>
      <w:r>
        <w:t>champions the information security assurance in C-DAC, and have approved the roles to ensure the effective implementation of ISMS, entrusting members across all centers.</w:t>
      </w:r>
    </w:p>
    <w:p w14:paraId="798E89AA" w14:textId="77777777" w:rsidR="000F047C" w:rsidRDefault="000F047C" w:rsidP="000F047C">
      <w:pPr>
        <w:tabs>
          <w:tab w:val="clear" w:pos="709"/>
          <w:tab w:val="left" w:pos="360"/>
        </w:tabs>
        <w:ind w:left="360"/>
        <w:jc w:val="both"/>
      </w:pPr>
      <w:r>
        <w:t>The roles mapping to the responsibilities have been defined and communicated in convention of the steering committee and by the approval of the Director General. This involves identification of roles with leadership, management and operation responsibilities and authorities for driving, supporting, managing, imple</w:t>
      </w:r>
      <w:r w:rsidR="00056960">
        <w:t xml:space="preserve">menting and monitoring ISMS </w:t>
      </w:r>
      <w:r>
        <w:t>cycle. The process is structured appropriately to the roles and responsibilities for top-down establishment of the ISMS and by bottom-up performance assessment at regular interval.</w:t>
      </w:r>
    </w:p>
    <w:p w14:paraId="6C444028" w14:textId="77777777" w:rsidR="000F047C" w:rsidRDefault="000F047C" w:rsidP="000F047C">
      <w:pPr>
        <w:tabs>
          <w:tab w:val="clear" w:pos="709"/>
          <w:tab w:val="left" w:pos="360"/>
        </w:tabs>
        <w:ind w:left="360"/>
        <w:jc w:val="both"/>
        <w:rPr>
          <w:rFonts w:cs="Calibri"/>
          <w:lang w:eastAsia="en-IN"/>
        </w:rPr>
      </w:pPr>
      <w:r>
        <w:t>Management evidence</w:t>
      </w:r>
      <w:r w:rsidR="00DB111E">
        <w:t xml:space="preserve">s </w:t>
      </w:r>
      <w:r>
        <w:t xml:space="preserve">its commitment to the </w:t>
      </w:r>
      <w:r>
        <w:rPr>
          <w:rFonts w:cs="Calibri"/>
          <w:lang w:eastAsia="en-IN"/>
        </w:rPr>
        <w:t xml:space="preserve">establishment, implementation, </w:t>
      </w:r>
      <w:r>
        <w:rPr>
          <w:rFonts w:cs="Calibri"/>
          <w:lang w:eastAsia="en-IN"/>
        </w:rPr>
        <w:lastRenderedPageBreak/>
        <w:t>operation, monitoring, review, maintenance and improvement of the ISMS by:</w:t>
      </w:r>
    </w:p>
    <w:p w14:paraId="115E330C" w14:textId="77777777" w:rsidR="000F047C" w:rsidRDefault="000F047C" w:rsidP="000F047C">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FD4F88">
        <w:rPr>
          <w:rFonts w:cs="Calibri"/>
          <w:lang w:eastAsia="en-IN"/>
        </w:rPr>
        <w:t>Establishing an information security policy.</w:t>
      </w:r>
    </w:p>
    <w:p w14:paraId="65D91837" w14:textId="77777777" w:rsidR="000F047C" w:rsidRDefault="000F047C" w:rsidP="000F047C">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Ensuring information security objectives are in alignment with the strategic direction of the organization.</w:t>
      </w:r>
    </w:p>
    <w:p w14:paraId="5482F369" w14:textId="77777777" w:rsidR="000F047C" w:rsidRDefault="000F047C" w:rsidP="000F047C">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Ensuring adequate resources, roles and responsibilities for the ISMS.</w:t>
      </w:r>
    </w:p>
    <w:p w14:paraId="3EC0DF88" w14:textId="77777777" w:rsidR="000F047C" w:rsidRDefault="000F047C" w:rsidP="000F047C">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Effectively communicating to the organization on the importance</w:t>
      </w:r>
      <w:r w:rsidR="00056960">
        <w:rPr>
          <w:rFonts w:cs="Calibri"/>
          <w:lang w:eastAsia="en-IN"/>
        </w:rPr>
        <w:t xml:space="preserve"> of</w:t>
      </w:r>
      <w:r>
        <w:rPr>
          <w:rFonts w:cs="Calibri"/>
          <w:lang w:eastAsia="en-IN"/>
        </w:rPr>
        <w:t xml:space="preserve"> information security objectives and conforming to the information security policy, the due-diligence</w:t>
      </w:r>
      <w:r w:rsidR="00812149">
        <w:rPr>
          <w:rFonts w:cs="Calibri"/>
          <w:lang w:eastAsia="en-IN"/>
        </w:rPr>
        <w:t xml:space="preserve"> and due-care</w:t>
      </w:r>
      <w:r>
        <w:rPr>
          <w:rFonts w:cs="Calibri"/>
          <w:lang w:eastAsia="en-IN"/>
        </w:rPr>
        <w:t xml:space="preserve"> under the law and the need for continual improvement.</w:t>
      </w:r>
    </w:p>
    <w:p w14:paraId="084C3CD3" w14:textId="77777777" w:rsidR="000F047C" w:rsidRDefault="000F047C" w:rsidP="000F047C">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Understand the risk profile of the organization and defines the acceptable risk appetite.</w:t>
      </w:r>
    </w:p>
    <w:p w14:paraId="6FC62B03" w14:textId="77777777" w:rsidR="000F047C" w:rsidRDefault="000F047C" w:rsidP="000F047C">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Ensuring regular independent internal audit for ISMS process compliance and technical vulnerability assessments are conducted and acted upon.</w:t>
      </w:r>
    </w:p>
    <w:p w14:paraId="206D136B" w14:textId="77777777" w:rsidR="000F047C" w:rsidRPr="00F82530" w:rsidRDefault="000F047C" w:rsidP="000F047C">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F82530">
        <w:rPr>
          <w:rFonts w:cs="Calibri"/>
          <w:lang w:eastAsia="en-IN"/>
        </w:rPr>
        <w:t>Conducting regular management reviews of the ISMS for continual improvement.</w:t>
      </w:r>
    </w:p>
    <w:p w14:paraId="138EB722" w14:textId="77777777" w:rsidR="000F047C" w:rsidRDefault="000F047C" w:rsidP="00C102AA">
      <w:pPr>
        <w:tabs>
          <w:tab w:val="clear" w:pos="709"/>
          <w:tab w:val="left" w:pos="360"/>
        </w:tabs>
        <w:spacing w:before="200"/>
        <w:ind w:left="360"/>
        <w:jc w:val="both"/>
      </w:pPr>
      <w:r>
        <w:t xml:space="preserve">Director General shall </w:t>
      </w:r>
      <w:r w:rsidRPr="00B75A40">
        <w:rPr>
          <w:highlight w:val="yellow"/>
        </w:rPr>
        <w:t>quarterly</w:t>
      </w:r>
      <w:r>
        <w:t xml:space="preserve"> convene a meeting with the steering committee to assess the progress and health of the ISMS of the organization. A CISO has been delegated to lead and co-ordinate the efforts to establish, implement, monitor and improve ISMS in all centers of C-DAC. The steering committee shall be the governance authority to drive the organizational security program and also </w:t>
      </w:r>
      <w:r w:rsidR="00192A70">
        <w:t>endorse</w:t>
      </w:r>
      <w:r>
        <w:t xml:space="preserve"> for the effective outcome at the respective centers or divisions.</w:t>
      </w:r>
    </w:p>
    <w:p w14:paraId="65143CDC" w14:textId="77777777" w:rsidR="000F047C" w:rsidRDefault="000F047C" w:rsidP="000F047C">
      <w:pPr>
        <w:tabs>
          <w:tab w:val="clear" w:pos="709"/>
          <w:tab w:val="left" w:pos="360"/>
        </w:tabs>
        <w:ind w:left="360"/>
        <w:jc w:val="both"/>
      </w:pPr>
      <w:r>
        <w:t xml:space="preserve">CISO shall be supported by delegated </w:t>
      </w:r>
      <w:r w:rsidR="006E5D74" w:rsidRPr="00056960">
        <w:t>NISO</w:t>
      </w:r>
      <w:r w:rsidRPr="00056960">
        <w:t>’s</w:t>
      </w:r>
      <w:r>
        <w:t xml:space="preserve"> at the respective centers, to translate the strategic direction by the management</w:t>
      </w:r>
      <w:r w:rsidR="00056960">
        <w:t>,</w:t>
      </w:r>
      <w:r>
        <w:t xml:space="preserve"> </w:t>
      </w:r>
      <w:r w:rsidR="006E5D74">
        <w:t>NISO</w:t>
      </w:r>
      <w:r>
        <w:t xml:space="preserve"> shall collaborate with the nominated </w:t>
      </w:r>
      <w:r w:rsidR="006E5D74">
        <w:t>ISR</w:t>
      </w:r>
      <w:r>
        <w:t>’s</w:t>
      </w:r>
      <w:r w:rsidR="00056960">
        <w:t xml:space="preserve"> (on behalf of the group head)</w:t>
      </w:r>
      <w:r>
        <w:t xml:space="preserve"> of departments and projects for the operation outcomes. </w:t>
      </w:r>
      <w:r w:rsidR="006E5D74">
        <w:t>NISO</w:t>
      </w:r>
      <w:r>
        <w:t xml:space="preserve"> shall lead the team of s</w:t>
      </w:r>
      <w:r w:rsidR="00056960">
        <w:t xml:space="preserve">ecurity administration, </w:t>
      </w:r>
      <w:r>
        <w:t>security operation</w:t>
      </w:r>
      <w:r w:rsidR="00056960">
        <w:t xml:space="preserve"> and incident management</w:t>
      </w:r>
      <w:r>
        <w:t xml:space="preserve">. </w:t>
      </w:r>
      <w:r w:rsidRPr="00CF3C55">
        <w:t xml:space="preserve">Incident management team </w:t>
      </w:r>
      <w:r w:rsidR="00056960" w:rsidRPr="00CF3C55">
        <w:t xml:space="preserve">of the centre </w:t>
      </w:r>
      <w:r w:rsidRPr="00CF3C55">
        <w:t xml:space="preserve">shall work with </w:t>
      </w:r>
      <w:r w:rsidR="00056960" w:rsidRPr="00CF3C55">
        <w:rPr>
          <w:highlight w:val="yellow"/>
        </w:rPr>
        <w:t>C-DAC Security Operation Centre (C-SOC</w:t>
      </w:r>
      <w:r w:rsidR="00056960" w:rsidRPr="00CF3C55">
        <w:t>)</w:t>
      </w:r>
      <w:r w:rsidR="00CF3C55" w:rsidRPr="00CF3C55">
        <w:t xml:space="preserve"> for security monitoring and incident response.</w:t>
      </w:r>
    </w:p>
    <w:p w14:paraId="546FB5E3" w14:textId="77777777" w:rsidR="00542564" w:rsidRDefault="00931B6E" w:rsidP="00542564">
      <w:pPr>
        <w:keepNext/>
        <w:tabs>
          <w:tab w:val="clear" w:pos="709"/>
          <w:tab w:val="left" w:pos="360"/>
        </w:tabs>
        <w:ind w:left="360"/>
      </w:pPr>
      <w:r>
        <w:rPr>
          <w:noProof/>
          <w:lang w:val="en-IN" w:eastAsia="en-IN"/>
        </w:rPr>
        <w:lastRenderedPageBreak/>
        <w:drawing>
          <wp:inline distT="0" distB="0" distL="0" distR="0" wp14:anchorId="71E7DB66" wp14:editId="66D8CC57">
            <wp:extent cx="5731510" cy="3254375"/>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ganisation Structure Ver 0.5.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254375"/>
                    </a:xfrm>
                    <a:prstGeom prst="rect">
                      <a:avLst/>
                    </a:prstGeom>
                  </pic:spPr>
                </pic:pic>
              </a:graphicData>
            </a:graphic>
          </wp:inline>
        </w:drawing>
      </w:r>
    </w:p>
    <w:p w14:paraId="5CA1A9DE" w14:textId="77777777" w:rsidR="00542564" w:rsidRPr="001C3D2B" w:rsidRDefault="00542564" w:rsidP="00542564">
      <w:pPr>
        <w:pStyle w:val="Caption"/>
      </w:pPr>
      <w:bookmarkStart w:id="159" w:name="_Toc51407862"/>
      <w:r>
        <w:t xml:space="preserve">Figure </w:t>
      </w:r>
      <w:r>
        <w:fldChar w:fldCharType="begin"/>
      </w:r>
      <w:r>
        <w:instrText xml:space="preserve"> SEQ Figure \* ARABIC </w:instrText>
      </w:r>
      <w:r>
        <w:fldChar w:fldCharType="separate"/>
      </w:r>
      <w:r w:rsidR="00B57A08">
        <w:rPr>
          <w:noProof/>
        </w:rPr>
        <w:t>2</w:t>
      </w:r>
      <w:r>
        <w:fldChar w:fldCharType="end"/>
      </w:r>
      <w:r>
        <w:t>: C-DAC ISMS organization structure</w:t>
      </w:r>
      <w:bookmarkEnd w:id="159"/>
    </w:p>
    <w:p w14:paraId="40FE92C6" w14:textId="77777777" w:rsidR="00131A2D" w:rsidRPr="00131A2D" w:rsidRDefault="000F047C" w:rsidP="000F047C">
      <w:pPr>
        <w:tabs>
          <w:tab w:val="clear" w:pos="709"/>
          <w:tab w:val="left" w:pos="360"/>
        </w:tabs>
        <w:ind w:left="360"/>
        <w:jc w:val="both"/>
      </w:pPr>
      <w:r w:rsidRPr="000F047C">
        <w:t xml:space="preserve">The organizational structure for information security is as represented above, the detailed roles and responsibilities are defined in </w:t>
      </w:r>
      <w:r w:rsidR="00CF3C55" w:rsidRPr="0008015F">
        <w:rPr>
          <w:color w:val="2E74B5" w:themeColor="accent1" w:themeShade="BF"/>
        </w:rPr>
        <w:fldChar w:fldCharType="begin"/>
      </w:r>
      <w:r w:rsidR="00CF3C55" w:rsidRPr="0008015F">
        <w:rPr>
          <w:color w:val="2E74B5" w:themeColor="accent1" w:themeShade="BF"/>
        </w:rPr>
        <w:instrText xml:space="preserve"> REF _Ref51317645 \h </w:instrText>
      </w:r>
      <w:r w:rsidR="00CF3C55" w:rsidRPr="0008015F">
        <w:rPr>
          <w:color w:val="2E74B5" w:themeColor="accent1" w:themeShade="BF"/>
        </w:rPr>
      </w:r>
      <w:r w:rsidR="00CF3C55" w:rsidRPr="0008015F">
        <w:rPr>
          <w:color w:val="2E74B5" w:themeColor="accent1" w:themeShade="BF"/>
        </w:rPr>
        <w:fldChar w:fldCharType="separate"/>
      </w:r>
      <w:r w:rsidR="00B57A08" w:rsidRPr="0008015F">
        <w:rPr>
          <w:color w:val="2E74B5" w:themeColor="accent1" w:themeShade="BF"/>
        </w:rPr>
        <w:t>Annexure A - Organization structure for information security</w:t>
      </w:r>
      <w:r w:rsidR="00CF3C55" w:rsidRPr="0008015F">
        <w:rPr>
          <w:color w:val="2E74B5" w:themeColor="accent1" w:themeShade="BF"/>
        </w:rPr>
        <w:fldChar w:fldCharType="end"/>
      </w:r>
      <w:r w:rsidR="00CF3C55">
        <w:rPr>
          <w:color w:val="2E74B5" w:themeColor="accent1" w:themeShade="BF"/>
        </w:rPr>
        <w:t xml:space="preserve"> </w:t>
      </w:r>
      <w:r w:rsidRPr="000F047C">
        <w:t>of this manual.</w:t>
      </w:r>
    </w:p>
    <w:p w14:paraId="015189B4" w14:textId="77777777" w:rsidR="00B0457A" w:rsidRPr="00B0457A" w:rsidRDefault="00B0457A" w:rsidP="00FA1520">
      <w:pPr>
        <w:pStyle w:val="Heading1"/>
        <w:numPr>
          <w:ilvl w:val="0"/>
          <w:numId w:val="3"/>
        </w:numPr>
        <w:rPr>
          <w:b/>
        </w:rPr>
      </w:pPr>
      <w:bookmarkStart w:id="160" w:name="_Toc51415512"/>
      <w:r w:rsidRPr="00B0457A">
        <w:t>Planning</w:t>
      </w:r>
      <w:bookmarkEnd w:id="160"/>
    </w:p>
    <w:p w14:paraId="301C74B7" w14:textId="77777777" w:rsidR="00B0457A" w:rsidRDefault="00B0457A" w:rsidP="00EF4E29">
      <w:pPr>
        <w:pStyle w:val="Heading2"/>
      </w:pPr>
      <w:bookmarkStart w:id="161" w:name="_Toc51415513"/>
      <w:r w:rsidRPr="00B0457A">
        <w:t>Actions to address risks and opportunities</w:t>
      </w:r>
      <w:bookmarkEnd w:id="161"/>
    </w:p>
    <w:p w14:paraId="4EB65E68" w14:textId="77777777" w:rsidR="00A704C7" w:rsidRDefault="00A704C7" w:rsidP="002C0368">
      <w:pPr>
        <w:tabs>
          <w:tab w:val="clear" w:pos="709"/>
          <w:tab w:val="left" w:pos="360"/>
        </w:tabs>
        <w:ind w:left="360"/>
        <w:jc w:val="both"/>
      </w:pPr>
      <w:r w:rsidRPr="00851613">
        <w:t xml:space="preserve">C-DAC </w:t>
      </w:r>
      <w:r w:rsidR="002C0368" w:rsidRPr="00851613">
        <w:t>management is committed and demonstrates Risk Management by understanding the internal and external factors and influences that causes uncertainty in achieving the organizations mission.</w:t>
      </w:r>
      <w:r w:rsidR="002C0368">
        <w:t xml:space="preserve"> C-DAC </w:t>
      </w:r>
      <w:r>
        <w:t>has planned and designed the ISMS considering the internal and external issues referred in section 4.1.2 and the requirements of interested parties referred in section 4.2 recognizing the risks and opportunities.</w:t>
      </w:r>
    </w:p>
    <w:p w14:paraId="45509D86" w14:textId="77777777" w:rsidR="00912947" w:rsidRDefault="00912947" w:rsidP="00912947">
      <w:pPr>
        <w:tabs>
          <w:tab w:val="clear" w:pos="709"/>
          <w:tab w:val="left" w:pos="360"/>
        </w:tabs>
        <w:ind w:left="360"/>
        <w:jc w:val="both"/>
      </w:pPr>
      <w:r>
        <w:t xml:space="preserve">The ISMS is characterized to recognize the factors that deter the outcome and have been appropriately designed to prevent or reduce the undesired effects, </w:t>
      </w:r>
      <w:r w:rsidR="0019566E">
        <w:t xml:space="preserve">a rigid proactive process is </w:t>
      </w:r>
      <w:r>
        <w:t>establish</w:t>
      </w:r>
      <w:r w:rsidR="0019566E">
        <w:t>ed</w:t>
      </w:r>
      <w:r>
        <w:t xml:space="preserve"> and </w:t>
      </w:r>
      <w:r w:rsidR="0019566E">
        <w:t xml:space="preserve">is </w:t>
      </w:r>
      <w:r>
        <w:t>continually improve</w:t>
      </w:r>
      <w:r w:rsidR="0019566E">
        <w:t>d</w:t>
      </w:r>
      <w:r>
        <w:t xml:space="preserve"> by monitoring the effectiveness of the selected controls. The controls have been appropriately selected understanding the risk profile of the organization and its functions to maintain</w:t>
      </w:r>
      <w:r w:rsidR="0019566E">
        <w:t xml:space="preserve"> at</w:t>
      </w:r>
      <w:r>
        <w:t xml:space="preserve"> the acceptable risk appetite.</w:t>
      </w:r>
    </w:p>
    <w:p w14:paraId="40B808D4" w14:textId="77777777" w:rsidR="009B42CC" w:rsidRPr="009B42CC" w:rsidRDefault="009B42CC" w:rsidP="009B42CC">
      <w:pPr>
        <w:pStyle w:val="ListParagraph"/>
        <w:keepNext/>
        <w:keepLines/>
        <w:numPr>
          <w:ilvl w:val="0"/>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162" w:name="_Toc13426805"/>
      <w:bookmarkStart w:id="163" w:name="_Toc13745499"/>
      <w:bookmarkStart w:id="164" w:name="_Toc13824016"/>
      <w:bookmarkStart w:id="165" w:name="_Toc13840689"/>
      <w:bookmarkStart w:id="166" w:name="_Toc13965159"/>
      <w:bookmarkStart w:id="167" w:name="_Toc13965775"/>
      <w:bookmarkStart w:id="168" w:name="_Toc13965858"/>
      <w:bookmarkStart w:id="169" w:name="_Toc13965941"/>
      <w:bookmarkStart w:id="170" w:name="_Toc14101381"/>
      <w:bookmarkStart w:id="171" w:name="_Toc14275050"/>
      <w:bookmarkStart w:id="172" w:name="_Toc14447924"/>
      <w:bookmarkStart w:id="173" w:name="_Toc15045370"/>
      <w:bookmarkStart w:id="174" w:name="_Toc51254289"/>
      <w:bookmarkStart w:id="175" w:name="_Toc51407726"/>
      <w:bookmarkStart w:id="176" w:name="_Toc51407809"/>
      <w:bookmarkStart w:id="177" w:name="_Toc51415514"/>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6F377D1D" w14:textId="77777777" w:rsidR="009B42CC" w:rsidRPr="009B42CC" w:rsidRDefault="009B42CC" w:rsidP="009B42CC">
      <w:pPr>
        <w:pStyle w:val="ListParagraph"/>
        <w:keepNext/>
        <w:keepLines/>
        <w:numPr>
          <w:ilvl w:val="0"/>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178" w:name="_Toc13426806"/>
      <w:bookmarkStart w:id="179" w:name="_Toc13745500"/>
      <w:bookmarkStart w:id="180" w:name="_Toc13824017"/>
      <w:bookmarkStart w:id="181" w:name="_Toc13840690"/>
      <w:bookmarkStart w:id="182" w:name="_Toc13965160"/>
      <w:bookmarkStart w:id="183" w:name="_Toc13965776"/>
      <w:bookmarkStart w:id="184" w:name="_Toc13965859"/>
      <w:bookmarkStart w:id="185" w:name="_Toc13965942"/>
      <w:bookmarkStart w:id="186" w:name="_Toc14101382"/>
      <w:bookmarkStart w:id="187" w:name="_Toc14275051"/>
      <w:bookmarkStart w:id="188" w:name="_Toc14447925"/>
      <w:bookmarkStart w:id="189" w:name="_Toc15045371"/>
      <w:bookmarkStart w:id="190" w:name="_Toc51254290"/>
      <w:bookmarkStart w:id="191" w:name="_Toc51407727"/>
      <w:bookmarkStart w:id="192" w:name="_Toc51407810"/>
      <w:bookmarkStart w:id="193" w:name="_Toc51415515"/>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3EC7A20B" w14:textId="77777777" w:rsidR="009B42CC" w:rsidRPr="009B42CC" w:rsidRDefault="009B42CC" w:rsidP="009B42CC">
      <w:pPr>
        <w:pStyle w:val="ListParagraph"/>
        <w:keepNext/>
        <w:keepLines/>
        <w:numPr>
          <w:ilvl w:val="1"/>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194" w:name="_Toc13426807"/>
      <w:bookmarkStart w:id="195" w:name="_Toc13745501"/>
      <w:bookmarkStart w:id="196" w:name="_Toc13824018"/>
      <w:bookmarkStart w:id="197" w:name="_Toc13840691"/>
      <w:bookmarkStart w:id="198" w:name="_Toc13965161"/>
      <w:bookmarkStart w:id="199" w:name="_Toc13965777"/>
      <w:bookmarkStart w:id="200" w:name="_Toc13965860"/>
      <w:bookmarkStart w:id="201" w:name="_Toc13965943"/>
      <w:bookmarkStart w:id="202" w:name="_Toc14101383"/>
      <w:bookmarkStart w:id="203" w:name="_Toc14275052"/>
      <w:bookmarkStart w:id="204" w:name="_Toc14447926"/>
      <w:bookmarkStart w:id="205" w:name="_Toc15045372"/>
      <w:bookmarkStart w:id="206" w:name="_Toc51254291"/>
      <w:bookmarkStart w:id="207" w:name="_Toc51407728"/>
      <w:bookmarkStart w:id="208" w:name="_Toc51407811"/>
      <w:bookmarkStart w:id="209" w:name="_Toc51415516"/>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0BA0580A" w14:textId="77777777" w:rsidR="00CF126A" w:rsidRPr="00CF126A" w:rsidRDefault="00CF126A" w:rsidP="00CF126A">
      <w:pPr>
        <w:pStyle w:val="ListParagraph"/>
        <w:keepNext/>
        <w:keepLines/>
        <w:numPr>
          <w:ilvl w:val="0"/>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210" w:name="_Toc13965944"/>
      <w:bookmarkStart w:id="211" w:name="_Toc14101384"/>
      <w:bookmarkStart w:id="212" w:name="_Toc14275053"/>
      <w:bookmarkStart w:id="213" w:name="_Toc14447927"/>
      <w:bookmarkStart w:id="214" w:name="_Toc15045373"/>
      <w:bookmarkStart w:id="215" w:name="_Toc51254292"/>
      <w:bookmarkStart w:id="216" w:name="_Toc51407729"/>
      <w:bookmarkStart w:id="217" w:name="_Toc51407812"/>
      <w:bookmarkStart w:id="218" w:name="_Toc51415517"/>
      <w:bookmarkEnd w:id="210"/>
      <w:bookmarkEnd w:id="211"/>
      <w:bookmarkEnd w:id="212"/>
      <w:bookmarkEnd w:id="213"/>
      <w:bookmarkEnd w:id="214"/>
      <w:bookmarkEnd w:id="215"/>
      <w:bookmarkEnd w:id="216"/>
      <w:bookmarkEnd w:id="217"/>
      <w:bookmarkEnd w:id="218"/>
    </w:p>
    <w:p w14:paraId="215E3B85" w14:textId="77777777" w:rsidR="00CF126A" w:rsidRPr="00CF126A" w:rsidRDefault="00CF126A" w:rsidP="00CF126A">
      <w:pPr>
        <w:pStyle w:val="ListParagraph"/>
        <w:keepNext/>
        <w:keepLines/>
        <w:numPr>
          <w:ilvl w:val="0"/>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219" w:name="_Toc13965945"/>
      <w:bookmarkStart w:id="220" w:name="_Toc14101385"/>
      <w:bookmarkStart w:id="221" w:name="_Toc14275054"/>
      <w:bookmarkStart w:id="222" w:name="_Toc14447928"/>
      <w:bookmarkStart w:id="223" w:name="_Toc15045374"/>
      <w:bookmarkStart w:id="224" w:name="_Toc51254293"/>
      <w:bookmarkStart w:id="225" w:name="_Toc51407730"/>
      <w:bookmarkStart w:id="226" w:name="_Toc51407813"/>
      <w:bookmarkStart w:id="227" w:name="_Toc51415518"/>
      <w:bookmarkEnd w:id="219"/>
      <w:bookmarkEnd w:id="220"/>
      <w:bookmarkEnd w:id="221"/>
      <w:bookmarkEnd w:id="222"/>
      <w:bookmarkEnd w:id="223"/>
      <w:bookmarkEnd w:id="224"/>
      <w:bookmarkEnd w:id="225"/>
      <w:bookmarkEnd w:id="226"/>
      <w:bookmarkEnd w:id="227"/>
    </w:p>
    <w:p w14:paraId="371E2686" w14:textId="77777777" w:rsidR="00CF126A" w:rsidRPr="00CF126A" w:rsidRDefault="00CF126A" w:rsidP="00CF126A">
      <w:pPr>
        <w:pStyle w:val="ListParagraph"/>
        <w:keepNext/>
        <w:keepLines/>
        <w:numPr>
          <w:ilvl w:val="1"/>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228" w:name="_Toc13965946"/>
      <w:bookmarkStart w:id="229" w:name="_Toc14101386"/>
      <w:bookmarkStart w:id="230" w:name="_Toc14275055"/>
      <w:bookmarkStart w:id="231" w:name="_Toc14447929"/>
      <w:bookmarkStart w:id="232" w:name="_Toc15045375"/>
      <w:bookmarkStart w:id="233" w:name="_Toc51254294"/>
      <w:bookmarkStart w:id="234" w:name="_Toc51407731"/>
      <w:bookmarkStart w:id="235" w:name="_Toc51407814"/>
      <w:bookmarkStart w:id="236" w:name="_Toc51415519"/>
      <w:bookmarkEnd w:id="228"/>
      <w:bookmarkEnd w:id="229"/>
      <w:bookmarkEnd w:id="230"/>
      <w:bookmarkEnd w:id="231"/>
      <w:bookmarkEnd w:id="232"/>
      <w:bookmarkEnd w:id="233"/>
      <w:bookmarkEnd w:id="234"/>
      <w:bookmarkEnd w:id="235"/>
      <w:bookmarkEnd w:id="236"/>
    </w:p>
    <w:p w14:paraId="1AB8A7EB" w14:textId="77777777" w:rsidR="009B42CC" w:rsidRDefault="009B42CC" w:rsidP="00CF126A">
      <w:pPr>
        <w:pStyle w:val="Heading3"/>
      </w:pPr>
      <w:bookmarkStart w:id="237" w:name="_Toc51415520"/>
      <w:r w:rsidRPr="00EF4E29">
        <w:t>Assessment and Treatment of information security Risks</w:t>
      </w:r>
      <w:bookmarkEnd w:id="237"/>
    </w:p>
    <w:p w14:paraId="390E8F8E" w14:textId="77777777" w:rsidR="00877A06" w:rsidRDefault="00877A06" w:rsidP="00912947">
      <w:pPr>
        <w:tabs>
          <w:tab w:val="clear" w:pos="709"/>
          <w:tab w:val="left" w:pos="360"/>
        </w:tabs>
        <w:ind w:left="360"/>
        <w:jc w:val="both"/>
      </w:pPr>
      <w:r>
        <w:t>C-DAC has developed a risk assessment and risk treatment process manual</w:t>
      </w:r>
      <w:r w:rsidR="00EB1FFF">
        <w:t xml:space="preserve"> </w:t>
      </w:r>
      <w:r w:rsidR="001B782A">
        <w:t xml:space="preserve">documented </w:t>
      </w:r>
      <w:r w:rsidR="00EB1FFF">
        <w:t xml:space="preserve">for the risk management program </w:t>
      </w:r>
      <w:r w:rsidR="00184EF3">
        <w:t xml:space="preserve">to </w:t>
      </w:r>
      <w:r w:rsidR="00EB1FFF">
        <w:t>recognize</w:t>
      </w:r>
      <w:r w:rsidR="00184EF3">
        <w:t xml:space="preserve"> the risks and opportunities relevant to the context of the organization</w:t>
      </w:r>
      <w:r w:rsidR="00F62A62">
        <w:t xml:space="preserve"> documented</w:t>
      </w:r>
      <w:r w:rsidR="00184EF3">
        <w:t xml:space="preserve"> </w:t>
      </w:r>
      <w:r w:rsidR="001B782A">
        <w:t>in</w:t>
      </w:r>
      <w:r w:rsidR="00AD160A">
        <w:t xml:space="preserve"> </w:t>
      </w:r>
      <w:r w:rsidR="00AD160A" w:rsidRPr="00AD160A">
        <w:rPr>
          <w:b/>
        </w:rPr>
        <w:t>“</w:t>
      </w:r>
      <w:r w:rsidR="00AD160A" w:rsidRPr="00807DB8">
        <w:rPr>
          <w:b/>
          <w:highlight w:val="yellow"/>
        </w:rPr>
        <w:t>ISMS-MA-CDAC-0X-Risk Assessment and Treatment</w:t>
      </w:r>
      <w:r w:rsidR="00175E49" w:rsidRPr="00807DB8">
        <w:rPr>
          <w:b/>
          <w:highlight w:val="yellow"/>
        </w:rPr>
        <w:t xml:space="preserve"> Process</w:t>
      </w:r>
      <w:r w:rsidR="00AD160A" w:rsidRPr="00AD160A">
        <w:rPr>
          <w:b/>
        </w:rPr>
        <w:t>”</w:t>
      </w:r>
      <w:r w:rsidR="00AD160A">
        <w:t xml:space="preserve"> </w:t>
      </w:r>
    </w:p>
    <w:p w14:paraId="7EA6025D" w14:textId="77777777" w:rsidR="000F047C" w:rsidRDefault="00302A45" w:rsidP="000F047C">
      <w:pPr>
        <w:tabs>
          <w:tab w:val="clear" w:pos="709"/>
          <w:tab w:val="left" w:pos="360"/>
        </w:tabs>
        <w:ind w:left="360"/>
        <w:jc w:val="both"/>
      </w:pPr>
      <w:r>
        <w:t>C-DAC shall carry information Risk A</w:t>
      </w:r>
      <w:r w:rsidR="000F047C">
        <w:t>ssessment regularly</w:t>
      </w:r>
      <w:r w:rsidR="00BA2101">
        <w:t>;</w:t>
      </w:r>
      <w:r w:rsidR="000F047C">
        <w:t xml:space="preserve"> upon change in law, regul</w:t>
      </w:r>
      <w:r w:rsidR="00336BC3">
        <w:t xml:space="preserve">ation, </w:t>
      </w:r>
      <w:r w:rsidR="00336BC3">
        <w:lastRenderedPageBreak/>
        <w:t>contractual requirement,</w:t>
      </w:r>
      <w:r w:rsidR="00F006BE">
        <w:t xml:space="preserve"> </w:t>
      </w:r>
      <w:r w:rsidR="00336BC3">
        <w:t xml:space="preserve">action to </w:t>
      </w:r>
      <w:r w:rsidR="00F006BE">
        <w:t xml:space="preserve">audit, </w:t>
      </w:r>
      <w:r w:rsidR="000F047C">
        <w:t>organizations strategy</w:t>
      </w:r>
      <w:r w:rsidR="00BA2101">
        <w:t xml:space="preserve">, </w:t>
      </w:r>
      <w:r w:rsidR="00BA2101" w:rsidRPr="00851613">
        <w:t>process(s)</w:t>
      </w:r>
      <w:r w:rsidR="000F047C">
        <w:t xml:space="preserve"> or new projects. Centre </w:t>
      </w:r>
      <w:r w:rsidR="006E5D74" w:rsidRPr="00BA2101">
        <w:t>NISO</w:t>
      </w:r>
      <w:r w:rsidR="000F047C">
        <w:t xml:space="preserve"> in consultation with </w:t>
      </w:r>
      <w:r w:rsidR="006E5D74">
        <w:t>ISR</w:t>
      </w:r>
      <w:r w:rsidR="000F047C">
        <w:t>’s shall carry the risk assessment and submit the report to the CISO.</w:t>
      </w:r>
    </w:p>
    <w:p w14:paraId="41B5AA70" w14:textId="77777777" w:rsidR="00CA0BF5" w:rsidRDefault="00510AB5" w:rsidP="000F047C">
      <w:pPr>
        <w:tabs>
          <w:tab w:val="clear" w:pos="709"/>
          <w:tab w:val="left" w:pos="360"/>
        </w:tabs>
        <w:ind w:left="360"/>
        <w:jc w:val="both"/>
      </w:pPr>
      <w:r>
        <w:t xml:space="preserve">In reconciliation to the assessment report, </w:t>
      </w:r>
      <w:r w:rsidR="006E5D74" w:rsidRPr="00BA2101">
        <w:t>NISO</w:t>
      </w:r>
      <w:r>
        <w:t xml:space="preserve"> </w:t>
      </w:r>
      <w:r w:rsidR="00302A45">
        <w:t>shall prepare a R</w:t>
      </w:r>
      <w:r>
        <w:t xml:space="preserve">isk </w:t>
      </w:r>
      <w:r w:rsidR="00302A45">
        <w:t>T</w:t>
      </w:r>
      <w:r>
        <w:t xml:space="preserve">reatment plan for the unacceptable risks by selecting appropriate control to reduce the risk as per the accepted risk level by the management. Risk treatment </w:t>
      </w:r>
      <w:r w:rsidR="00B827E9">
        <w:t xml:space="preserve">controls selection </w:t>
      </w:r>
      <w:r>
        <w:t>shall be in consultation with</w:t>
      </w:r>
      <w:r w:rsidR="00B827E9">
        <w:t xml:space="preserve"> the risk owners </w:t>
      </w:r>
      <w:r>
        <w:t>and shall submit the report to the CISO.</w:t>
      </w:r>
    </w:p>
    <w:p w14:paraId="71585FE1" w14:textId="77777777" w:rsidR="00B827E9" w:rsidRDefault="00B827E9" w:rsidP="000F047C">
      <w:pPr>
        <w:tabs>
          <w:tab w:val="clear" w:pos="709"/>
          <w:tab w:val="left" w:pos="360"/>
        </w:tabs>
        <w:ind w:left="360"/>
        <w:jc w:val="both"/>
      </w:pPr>
      <w:r>
        <w:t>CISO shall review t</w:t>
      </w:r>
      <w:r w:rsidR="00302A45">
        <w:t>he Risk A</w:t>
      </w:r>
      <w:r>
        <w:t>ssessment report and t</w:t>
      </w:r>
      <w:r w:rsidR="00302A45">
        <w:t>he Risk Treatment P</w:t>
      </w:r>
      <w:r>
        <w:t>lan along with CISG. The report shall be consolidated from all centers to be submitted to the DG during the steering committee meeting for further approval to imp</w:t>
      </w:r>
      <w:r w:rsidR="00045B97">
        <w:t>lement the required controls.</w:t>
      </w:r>
    </w:p>
    <w:p w14:paraId="666328BB" w14:textId="77777777" w:rsidR="00B827E9" w:rsidRPr="00A704C7" w:rsidRDefault="00B827E9" w:rsidP="000F047C">
      <w:pPr>
        <w:tabs>
          <w:tab w:val="clear" w:pos="709"/>
          <w:tab w:val="left" w:pos="360"/>
        </w:tabs>
        <w:ind w:left="360"/>
        <w:jc w:val="both"/>
      </w:pPr>
      <w:r>
        <w:t xml:space="preserve">By the approval of the management for implementing the control and acknowledging the residual risks or </w:t>
      </w:r>
      <w:r w:rsidR="00302A45">
        <w:t xml:space="preserve">control </w:t>
      </w:r>
      <w:r>
        <w:t>exception</w:t>
      </w:r>
      <w:r w:rsidR="00302A45">
        <w:t>(s)</w:t>
      </w:r>
      <w:r>
        <w:t xml:space="preserve"> by informed decision, C-DAC shall follow the existing </w:t>
      </w:r>
      <w:r w:rsidRPr="00045B97">
        <w:t>procurement</w:t>
      </w:r>
      <w:r w:rsidR="00277DFB" w:rsidRPr="00045B97">
        <w:t>/Purchase</w:t>
      </w:r>
      <w:r w:rsidRPr="00045B97">
        <w:t xml:space="preserve"> </w:t>
      </w:r>
      <w:r w:rsidR="00302A45" w:rsidRPr="00045B97">
        <w:t>process (</w:t>
      </w:r>
      <w:r w:rsidR="00302A45" w:rsidRPr="00045B97">
        <w:rPr>
          <w:highlight w:val="yellow"/>
        </w:rPr>
        <w:t>QMS reference</w:t>
      </w:r>
      <w:r w:rsidR="00045B97" w:rsidRPr="00045B97">
        <w:rPr>
          <w:highlight w:val="yellow"/>
        </w:rPr>
        <w:t>, if any</w:t>
      </w:r>
      <w:r w:rsidR="00302A45" w:rsidRPr="00045B97">
        <w:t>)</w:t>
      </w:r>
      <w:r w:rsidR="00302A45">
        <w:t xml:space="preserve"> </w:t>
      </w:r>
      <w:r w:rsidR="00E85C08">
        <w:t>for the purchase of any required products, solutions or services.</w:t>
      </w:r>
    </w:p>
    <w:p w14:paraId="051E80A7" w14:textId="77777777" w:rsidR="000F047C" w:rsidRDefault="00302A45" w:rsidP="00912947">
      <w:pPr>
        <w:tabs>
          <w:tab w:val="clear" w:pos="709"/>
          <w:tab w:val="left" w:pos="360"/>
        </w:tabs>
        <w:ind w:left="360"/>
        <w:jc w:val="both"/>
      </w:pPr>
      <w:r>
        <w:t>C-DAC’s risk man</w:t>
      </w:r>
      <w:r w:rsidR="000464EF">
        <w:t>agement process is a holistic approach to</w:t>
      </w:r>
      <w:r w:rsidR="00936865">
        <w:t xml:space="preserve"> achieve the intended outcome and</w:t>
      </w:r>
      <w:r w:rsidR="00C474DB">
        <w:t xml:space="preserve"> maintain </w:t>
      </w:r>
      <w:r w:rsidR="00936865">
        <w:t xml:space="preserve">the </w:t>
      </w:r>
      <w:r w:rsidR="000464EF">
        <w:t>acceptable risk profile.</w:t>
      </w:r>
      <w:r w:rsidR="00857121">
        <w:t xml:space="preserve"> Risk Assessment and Treatment process manual includes:</w:t>
      </w:r>
    </w:p>
    <w:p w14:paraId="7E3A3DA9" w14:textId="77777777" w:rsidR="00857121" w:rsidRDefault="00857121" w:rsidP="0085712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857121">
        <w:rPr>
          <w:rFonts w:cs="Calibri"/>
          <w:lang w:eastAsia="en-IN"/>
        </w:rPr>
        <w:t>Identification of information assets</w:t>
      </w:r>
      <w:r w:rsidR="00045B97">
        <w:rPr>
          <w:rFonts w:cs="Calibri"/>
          <w:lang w:eastAsia="en-IN"/>
        </w:rPr>
        <w:t>, information container assets</w:t>
      </w:r>
      <w:r w:rsidRPr="00857121">
        <w:rPr>
          <w:rFonts w:cs="Calibri"/>
          <w:lang w:eastAsia="en-IN"/>
        </w:rPr>
        <w:t xml:space="preserve"> and information processing facilities of </w:t>
      </w:r>
      <w:r w:rsidR="00045B97">
        <w:rPr>
          <w:rFonts w:cs="Calibri"/>
          <w:lang w:eastAsia="en-IN"/>
        </w:rPr>
        <w:t>the</w:t>
      </w:r>
      <w:r w:rsidRPr="00857121">
        <w:rPr>
          <w:rFonts w:cs="Calibri"/>
          <w:lang w:eastAsia="en-IN"/>
        </w:rPr>
        <w:t xml:space="preserve"> center</w:t>
      </w:r>
      <w:r w:rsidR="00045B97">
        <w:rPr>
          <w:rFonts w:cs="Calibri"/>
          <w:lang w:eastAsia="en-IN"/>
        </w:rPr>
        <w:t>(</w:t>
      </w:r>
      <w:r w:rsidRPr="00857121">
        <w:rPr>
          <w:rFonts w:cs="Calibri"/>
          <w:lang w:eastAsia="en-IN"/>
        </w:rPr>
        <w:t>s</w:t>
      </w:r>
      <w:r w:rsidR="00045B97">
        <w:rPr>
          <w:rFonts w:cs="Calibri"/>
          <w:lang w:eastAsia="en-IN"/>
        </w:rPr>
        <w:t>)</w:t>
      </w:r>
      <w:r w:rsidRPr="00857121">
        <w:rPr>
          <w:rFonts w:cs="Calibri"/>
          <w:lang w:eastAsia="en-IN"/>
        </w:rPr>
        <w:t xml:space="preserve"> and respective departments or projects </w:t>
      </w:r>
      <w:r w:rsidR="00880266">
        <w:rPr>
          <w:rFonts w:cs="Calibri"/>
          <w:lang w:eastAsia="en-IN"/>
        </w:rPr>
        <w:t xml:space="preserve">as per the ISMS scope </w:t>
      </w:r>
      <w:r w:rsidRPr="00857121">
        <w:rPr>
          <w:rFonts w:cs="Calibri"/>
          <w:lang w:eastAsia="en-IN"/>
        </w:rPr>
        <w:t>that has an impact due to loss of Confidentiality, Integrity or Availability to determine the organizations value of asset(s).</w:t>
      </w:r>
    </w:p>
    <w:p w14:paraId="1B5C890A" w14:textId="77777777" w:rsidR="00857121" w:rsidRDefault="00857121" w:rsidP="0085712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Identify respective Risk Owners</w:t>
      </w:r>
      <w:r w:rsidR="00095908">
        <w:rPr>
          <w:rFonts w:cs="Calibri"/>
          <w:lang w:eastAsia="en-IN"/>
        </w:rPr>
        <w:t>.</w:t>
      </w:r>
    </w:p>
    <w:p w14:paraId="4801F5DC" w14:textId="77777777" w:rsidR="00F52931" w:rsidRDefault="00095908" w:rsidP="0085712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Defines the risk acceptance criteria.</w:t>
      </w:r>
    </w:p>
    <w:p w14:paraId="0E41DFBA" w14:textId="77777777" w:rsidR="00095908" w:rsidRDefault="00095908" w:rsidP="0085712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Defines risk calculation methodology.</w:t>
      </w:r>
    </w:p>
    <w:p w14:paraId="10309E24" w14:textId="77777777" w:rsidR="00EC0B3F" w:rsidRDefault="00EC0B3F" w:rsidP="0085712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Criteria for control selection as a measure of Risk Treatment.</w:t>
      </w:r>
    </w:p>
    <w:p w14:paraId="342F8E11" w14:textId="77777777" w:rsidR="00E70463" w:rsidRDefault="00045B97" w:rsidP="0085712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Risk T</w:t>
      </w:r>
      <w:r w:rsidR="00E70463">
        <w:rPr>
          <w:rFonts w:cs="Calibri"/>
          <w:lang w:eastAsia="en-IN"/>
        </w:rPr>
        <w:t>reatment shall be among; reduce the risk, accept the risk, transfer the risk or avoid the risk.</w:t>
      </w:r>
    </w:p>
    <w:p w14:paraId="1F69E47D" w14:textId="77777777" w:rsidR="00EC0B3F" w:rsidRDefault="00EC0B3F" w:rsidP="00857121">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Ensuring appropriate controls w.r.t the Statement of Applicability aligned with the Annex A of the standard.</w:t>
      </w:r>
    </w:p>
    <w:p w14:paraId="3C6F5FBC" w14:textId="77777777" w:rsidR="00FA1520" w:rsidRDefault="00DE6E4D" w:rsidP="00FA1520">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 xml:space="preserve">To support the process, the documented information annexes Threats, Vulnerabilities and applicable Controls to supplement the </w:t>
      </w:r>
      <w:r w:rsidR="006E5D74" w:rsidRPr="00045B97">
        <w:rPr>
          <w:rFonts w:cs="Calibri"/>
          <w:lang w:eastAsia="en-IN"/>
        </w:rPr>
        <w:t>NISO</w:t>
      </w:r>
      <w:r w:rsidRPr="00045B97">
        <w:rPr>
          <w:rFonts w:cs="Calibri"/>
          <w:lang w:eastAsia="en-IN"/>
        </w:rPr>
        <w:t>’s</w:t>
      </w:r>
      <w:r>
        <w:rPr>
          <w:rFonts w:cs="Calibri"/>
          <w:lang w:eastAsia="en-IN"/>
        </w:rPr>
        <w:t xml:space="preserve"> to carry the Risk Assessment </w:t>
      </w:r>
      <w:r w:rsidR="00045B97">
        <w:rPr>
          <w:rFonts w:cs="Calibri"/>
          <w:lang w:eastAsia="en-IN"/>
        </w:rPr>
        <w:t xml:space="preserve">in consultation with ISR’s </w:t>
      </w:r>
      <w:r>
        <w:rPr>
          <w:rFonts w:cs="Calibri"/>
          <w:lang w:eastAsia="en-IN"/>
        </w:rPr>
        <w:t>and Treatment</w:t>
      </w:r>
      <w:r w:rsidR="0013729C">
        <w:rPr>
          <w:rFonts w:cs="Calibri"/>
          <w:lang w:eastAsia="en-IN"/>
        </w:rPr>
        <w:t xml:space="preserve"> plan</w:t>
      </w:r>
      <w:r>
        <w:rPr>
          <w:rFonts w:cs="Calibri"/>
          <w:lang w:eastAsia="en-IN"/>
        </w:rPr>
        <w:t>.</w:t>
      </w:r>
      <w:bookmarkStart w:id="238" w:name="_Toc13409381"/>
      <w:bookmarkEnd w:id="238"/>
    </w:p>
    <w:p w14:paraId="17B87E59" w14:textId="77777777" w:rsidR="00EF4E29" w:rsidRPr="00EF4E29" w:rsidRDefault="00EF4E29" w:rsidP="00EF4E29">
      <w:pPr>
        <w:pStyle w:val="ListParagraph"/>
        <w:keepNext/>
        <w:keepLines/>
        <w:numPr>
          <w:ilvl w:val="0"/>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239" w:name="_Toc13410400"/>
      <w:bookmarkStart w:id="240" w:name="_Toc13426809"/>
      <w:bookmarkStart w:id="241" w:name="_Toc13745503"/>
      <w:bookmarkStart w:id="242" w:name="_Toc13824020"/>
      <w:bookmarkStart w:id="243" w:name="_Toc13840693"/>
      <w:bookmarkStart w:id="244" w:name="_Toc13965163"/>
      <w:bookmarkStart w:id="245" w:name="_Toc13965779"/>
      <w:bookmarkStart w:id="246" w:name="_Toc13965862"/>
      <w:bookmarkStart w:id="247" w:name="_Toc13965948"/>
      <w:bookmarkStart w:id="248" w:name="_Toc14101388"/>
      <w:bookmarkStart w:id="249" w:name="_Toc14275057"/>
      <w:bookmarkStart w:id="250" w:name="_Toc14447931"/>
      <w:bookmarkStart w:id="251" w:name="_Toc15045377"/>
      <w:bookmarkStart w:id="252" w:name="_Toc51254296"/>
      <w:bookmarkStart w:id="253" w:name="_Toc51407733"/>
      <w:bookmarkStart w:id="254" w:name="_Toc51407816"/>
      <w:bookmarkStart w:id="255" w:name="_Toc51415521"/>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1BD3E803" w14:textId="77777777" w:rsidR="00EF4E29" w:rsidRPr="00EF4E29" w:rsidRDefault="00EF4E29" w:rsidP="00EF4E29">
      <w:pPr>
        <w:pStyle w:val="ListParagraph"/>
        <w:keepNext/>
        <w:keepLines/>
        <w:numPr>
          <w:ilvl w:val="0"/>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256" w:name="_Toc13410401"/>
      <w:bookmarkStart w:id="257" w:name="_Toc13426810"/>
      <w:bookmarkStart w:id="258" w:name="_Toc13745504"/>
      <w:bookmarkStart w:id="259" w:name="_Toc13824021"/>
      <w:bookmarkStart w:id="260" w:name="_Toc13840694"/>
      <w:bookmarkStart w:id="261" w:name="_Toc13965164"/>
      <w:bookmarkStart w:id="262" w:name="_Toc13965780"/>
      <w:bookmarkStart w:id="263" w:name="_Toc13965863"/>
      <w:bookmarkStart w:id="264" w:name="_Toc13965949"/>
      <w:bookmarkStart w:id="265" w:name="_Toc14101389"/>
      <w:bookmarkStart w:id="266" w:name="_Toc14275058"/>
      <w:bookmarkStart w:id="267" w:name="_Toc14447932"/>
      <w:bookmarkStart w:id="268" w:name="_Toc15045378"/>
      <w:bookmarkStart w:id="269" w:name="_Toc51254297"/>
      <w:bookmarkStart w:id="270" w:name="_Toc51407734"/>
      <w:bookmarkStart w:id="271" w:name="_Toc51407817"/>
      <w:bookmarkStart w:id="272" w:name="_Toc51415522"/>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2B78801A" w14:textId="77777777" w:rsidR="00EF4E29" w:rsidRPr="00EF4E29" w:rsidRDefault="00EF4E29" w:rsidP="00EF4E29">
      <w:pPr>
        <w:pStyle w:val="ListParagraph"/>
        <w:keepNext/>
        <w:keepLines/>
        <w:numPr>
          <w:ilvl w:val="1"/>
          <w:numId w:val="11"/>
        </w:numPr>
        <w:spacing w:before="40" w:after="0"/>
        <w:contextualSpacing w:val="0"/>
        <w:outlineLvl w:val="2"/>
        <w:rPr>
          <w:rFonts w:asciiTheme="majorHAnsi" w:eastAsiaTheme="majorEastAsia" w:hAnsiTheme="majorHAnsi" w:cstheme="majorBidi"/>
          <w:vanish/>
          <w:color w:val="1F4D78" w:themeColor="accent1" w:themeShade="7F"/>
          <w:sz w:val="26"/>
        </w:rPr>
      </w:pPr>
      <w:bookmarkStart w:id="273" w:name="_Toc13410402"/>
      <w:bookmarkStart w:id="274" w:name="_Toc13426811"/>
      <w:bookmarkStart w:id="275" w:name="_Toc13745505"/>
      <w:bookmarkStart w:id="276" w:name="_Toc13824022"/>
      <w:bookmarkStart w:id="277" w:name="_Toc13840695"/>
      <w:bookmarkStart w:id="278" w:name="_Toc13965165"/>
      <w:bookmarkStart w:id="279" w:name="_Toc13965781"/>
      <w:bookmarkStart w:id="280" w:name="_Toc13965864"/>
      <w:bookmarkStart w:id="281" w:name="_Toc13965950"/>
      <w:bookmarkStart w:id="282" w:name="_Toc14101390"/>
      <w:bookmarkStart w:id="283" w:name="_Toc14275059"/>
      <w:bookmarkStart w:id="284" w:name="_Toc14447933"/>
      <w:bookmarkStart w:id="285" w:name="_Toc15045379"/>
      <w:bookmarkStart w:id="286" w:name="_Toc51254298"/>
      <w:bookmarkStart w:id="287" w:name="_Toc51407735"/>
      <w:bookmarkStart w:id="288" w:name="_Toc51407818"/>
      <w:bookmarkStart w:id="289" w:name="_Toc51415523"/>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48D72416" w14:textId="77777777" w:rsidR="004F02F4" w:rsidRDefault="00954B48" w:rsidP="00991D8A">
      <w:pPr>
        <w:tabs>
          <w:tab w:val="clear" w:pos="709"/>
          <w:tab w:val="left" w:pos="360"/>
        </w:tabs>
        <w:ind w:left="360"/>
        <w:jc w:val="both"/>
      </w:pPr>
      <w:r>
        <w:t>The S</w:t>
      </w:r>
      <w:r w:rsidR="00991D8A">
        <w:t>tatement of Applicability document</w:t>
      </w:r>
      <w:r w:rsidR="00572B23">
        <w:t>s</w:t>
      </w:r>
      <w:r w:rsidR="00991D8A">
        <w:t xml:space="preserve"> the applicable controls as per Annex A of </w:t>
      </w:r>
      <w:r w:rsidR="009E02DD">
        <w:t>the standard</w:t>
      </w:r>
      <w:r w:rsidR="00991D8A">
        <w:t xml:space="preserve">, </w:t>
      </w:r>
      <w:r w:rsidR="009E02DD">
        <w:t>the</w:t>
      </w:r>
      <w:r w:rsidR="00991D8A">
        <w:t xml:space="preserve"> control inclusion and exclusion has been appropriately justified.</w:t>
      </w:r>
    </w:p>
    <w:p w14:paraId="00903424" w14:textId="5D5A9BE1" w:rsidR="00991D8A" w:rsidRDefault="00991D8A" w:rsidP="00991D8A">
      <w:pPr>
        <w:tabs>
          <w:tab w:val="clear" w:pos="709"/>
          <w:tab w:val="left" w:pos="360"/>
        </w:tabs>
        <w:ind w:left="360"/>
        <w:jc w:val="both"/>
      </w:pPr>
      <w:r>
        <w:t xml:space="preserve">The below list </w:t>
      </w:r>
      <w:r w:rsidR="0027697B">
        <w:t xml:space="preserve">of </w:t>
      </w:r>
      <w:r>
        <w:t>domains has been considered from the standard.</w:t>
      </w:r>
    </w:p>
    <w:p w14:paraId="372CFBE1"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A.5 Information Security Policies</w:t>
      </w:r>
    </w:p>
    <w:p w14:paraId="53C7C66C"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A.6 Organization of Information Security</w:t>
      </w:r>
    </w:p>
    <w:p w14:paraId="321400D1"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lastRenderedPageBreak/>
        <w:t>A.7 Human Resource Security</w:t>
      </w:r>
    </w:p>
    <w:p w14:paraId="447014C3"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A.8 Asset Management</w:t>
      </w:r>
    </w:p>
    <w:p w14:paraId="1AD95795"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A.9 Access Control</w:t>
      </w:r>
    </w:p>
    <w:p w14:paraId="1F01A155"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A.10 Cryptography</w:t>
      </w:r>
    </w:p>
    <w:p w14:paraId="1C97082E"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A.11 Physical and Environmental Security</w:t>
      </w:r>
    </w:p>
    <w:p w14:paraId="69219F6E"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A.12 Operations Security</w:t>
      </w:r>
    </w:p>
    <w:p w14:paraId="49EE2D2E"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A.13 Communications Security</w:t>
      </w:r>
    </w:p>
    <w:p w14:paraId="51481EF8" w14:textId="3ADE5729" w:rsidR="00991D8A" w:rsidRPr="00991D8A" w:rsidRDefault="0027697B"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A.14 Systems</w:t>
      </w:r>
      <w:r w:rsidR="00991D8A" w:rsidRPr="00991D8A">
        <w:rPr>
          <w:rFonts w:cs="Calibri"/>
          <w:lang w:eastAsia="en-IN"/>
        </w:rPr>
        <w:t xml:space="preserve"> Acquisition, Development and Maintenance</w:t>
      </w:r>
    </w:p>
    <w:p w14:paraId="56D8E117"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A.15 Supplier Relationships</w:t>
      </w:r>
    </w:p>
    <w:p w14:paraId="594016C1"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A.16 Information Security Incident Management</w:t>
      </w:r>
    </w:p>
    <w:p w14:paraId="0AB5DD6E"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A.17 Information Security aspects of Business Continuity Management</w:t>
      </w:r>
    </w:p>
    <w:p w14:paraId="7DFC8D57" w14:textId="77777777" w:rsidR="00991D8A" w:rsidRPr="00991D8A" w:rsidRDefault="00991D8A" w:rsidP="00991D8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991D8A">
        <w:rPr>
          <w:rFonts w:cs="Calibri"/>
          <w:lang w:eastAsia="en-IN"/>
        </w:rPr>
        <w:t>A.18 Compliance</w:t>
      </w:r>
    </w:p>
    <w:p w14:paraId="5CC72E47" w14:textId="77777777" w:rsidR="00991D8A" w:rsidRDefault="00BA236C" w:rsidP="00BA236C">
      <w:pPr>
        <w:tabs>
          <w:tab w:val="clear" w:pos="709"/>
          <w:tab w:val="left" w:pos="360"/>
        </w:tabs>
        <w:ind w:left="360"/>
        <w:jc w:val="both"/>
      </w:pPr>
      <w:r>
        <w:t>The determination of appropriate control is based on prioritized risk categorization and based on cost benefit w.r.t to the asset value.</w:t>
      </w:r>
      <w:r w:rsidR="00F324B6">
        <w:t xml:space="preserve"> Accepting the risk shall be a cognitive decision </w:t>
      </w:r>
      <w:r w:rsidR="00FF7584">
        <w:t>on</w:t>
      </w:r>
      <w:r w:rsidR="00F324B6">
        <w:t xml:space="preserve"> the cost of control </w:t>
      </w:r>
      <w:r w:rsidR="00FF7584">
        <w:t>with respect to</w:t>
      </w:r>
      <w:r w:rsidR="00F324B6">
        <w:t xml:space="preserve"> the impact or the value of asset. This decision shall be in consent by the Risk Owner, acknowledged by CISO and approved by the DG.</w:t>
      </w:r>
    </w:p>
    <w:p w14:paraId="60473461" w14:textId="77777777" w:rsidR="00692646" w:rsidRDefault="00692646" w:rsidP="00692646">
      <w:pPr>
        <w:widowControl/>
        <w:tabs>
          <w:tab w:val="clear" w:pos="709"/>
        </w:tabs>
        <w:suppressAutoHyphens w:val="0"/>
        <w:autoSpaceDE w:val="0"/>
        <w:autoSpaceDN w:val="0"/>
        <w:adjustRightInd w:val="0"/>
        <w:spacing w:after="0" w:line="240" w:lineRule="auto"/>
        <w:ind w:left="360"/>
        <w:jc w:val="both"/>
      </w:pPr>
      <w:r w:rsidRPr="00692646">
        <w:t xml:space="preserve">The information security risk assessment and treatment process </w:t>
      </w:r>
      <w:r>
        <w:t>of C-DAC</w:t>
      </w:r>
      <w:r w:rsidRPr="00692646">
        <w:t xml:space="preserve"> aligns</w:t>
      </w:r>
      <w:r>
        <w:t xml:space="preserve"> </w:t>
      </w:r>
      <w:r w:rsidRPr="00692646">
        <w:t>with the principles and generic guidelines provided in ISO 31000</w:t>
      </w:r>
      <w:r>
        <w:t xml:space="preserve"> and as per ISO 27005.</w:t>
      </w:r>
    </w:p>
    <w:p w14:paraId="26B15E3B" w14:textId="77777777" w:rsidR="00E77DC7" w:rsidRDefault="00E77DC7" w:rsidP="00E77DC7">
      <w:pPr>
        <w:pStyle w:val="Heading2"/>
      </w:pPr>
      <w:bookmarkStart w:id="290" w:name="_Toc51415524"/>
      <w:r>
        <w:t>Information Security Objectives</w:t>
      </w:r>
      <w:bookmarkEnd w:id="290"/>
    </w:p>
    <w:p w14:paraId="7D78D3F9" w14:textId="77777777" w:rsidR="001F508F" w:rsidRPr="00BB0928" w:rsidRDefault="00BB0928" w:rsidP="00582A51">
      <w:pPr>
        <w:tabs>
          <w:tab w:val="clear" w:pos="709"/>
          <w:tab w:val="left" w:pos="360"/>
        </w:tabs>
        <w:ind w:left="360"/>
        <w:jc w:val="both"/>
        <w:rPr>
          <w:b/>
          <w:lang w:eastAsia="en-IN"/>
        </w:rPr>
      </w:pPr>
      <w:r>
        <w:t xml:space="preserve">Management has determined the information </w:t>
      </w:r>
      <w:r w:rsidRPr="005C180A">
        <w:rPr>
          <w:rFonts w:asciiTheme="minorHAnsi" w:eastAsiaTheme="minorHAnsi" w:hAnsiTheme="minorHAnsi" w:cstheme="minorHAnsi"/>
          <w:lang w:eastAsia="en-US"/>
        </w:rPr>
        <w:t xml:space="preserve">security objectives to accomplish a holistic </w:t>
      </w:r>
      <w:r w:rsidR="00582A51" w:rsidRPr="005C180A">
        <w:rPr>
          <w:rFonts w:asciiTheme="minorHAnsi" w:eastAsiaTheme="minorHAnsi" w:hAnsiTheme="minorHAnsi" w:cstheme="minorHAnsi"/>
          <w:lang w:eastAsia="en-US"/>
        </w:rPr>
        <w:t xml:space="preserve">information security </w:t>
      </w:r>
      <w:r w:rsidRPr="005C180A">
        <w:rPr>
          <w:rFonts w:asciiTheme="minorHAnsi" w:eastAsiaTheme="minorHAnsi" w:hAnsiTheme="minorHAnsi" w:cstheme="minorHAnsi"/>
          <w:lang w:eastAsia="en-US"/>
        </w:rPr>
        <w:t>outcome to ensure Confidentiality</w:t>
      </w:r>
      <w:r>
        <w:t xml:space="preserve">, Integrity and Availability of the information assets and information processing facilities in C-DAC. The objectives are documented in </w:t>
      </w:r>
      <w:r w:rsidRPr="00BB0928">
        <w:t>“</w:t>
      </w:r>
      <w:r w:rsidRPr="00BB0928">
        <w:rPr>
          <w:b/>
          <w:highlight w:val="yellow"/>
        </w:rPr>
        <w:t>MA-CDAC-0X-Information Security Objectives</w:t>
      </w:r>
      <w:r w:rsidRPr="00BB0928">
        <w:t>”</w:t>
      </w:r>
    </w:p>
    <w:p w14:paraId="1F68EFCB" w14:textId="77777777" w:rsidR="009544FC" w:rsidRDefault="009544FC" w:rsidP="00FA1520">
      <w:pPr>
        <w:pStyle w:val="Heading1"/>
        <w:numPr>
          <w:ilvl w:val="0"/>
          <w:numId w:val="3"/>
        </w:numPr>
      </w:pPr>
      <w:bookmarkStart w:id="291" w:name="_Toc51415525"/>
      <w:r w:rsidRPr="00B95517">
        <w:t>Support</w:t>
      </w:r>
      <w:bookmarkEnd w:id="291"/>
    </w:p>
    <w:p w14:paraId="17C40DCC" w14:textId="58C2A6D8" w:rsidR="009C6A23" w:rsidRDefault="00F23A98" w:rsidP="006E0A50">
      <w:pPr>
        <w:tabs>
          <w:tab w:val="clear" w:pos="709"/>
        </w:tabs>
        <w:ind w:left="360"/>
        <w:jc w:val="both"/>
      </w:pPr>
      <w:r>
        <w:t xml:space="preserve">C-DAC management demonstrates commitment in staff augmentation for ISMS by allocating adequate resource </w:t>
      </w:r>
      <w:r w:rsidR="00802B4D">
        <w:t>at</w:t>
      </w:r>
      <w:r>
        <w:t xml:space="preserve"> multiple level. </w:t>
      </w:r>
      <w:r w:rsidR="009C6A23">
        <w:t xml:space="preserve">Steering </w:t>
      </w:r>
      <w:r w:rsidR="0027697B">
        <w:t>C</w:t>
      </w:r>
      <w:r w:rsidR="009C6A23">
        <w:t xml:space="preserve">ommittee drive the efforts at top level across centers and </w:t>
      </w:r>
      <w:r w:rsidR="0027697B">
        <w:t>C</w:t>
      </w:r>
      <w:r w:rsidR="009C6A23">
        <w:t xml:space="preserve">oordination </w:t>
      </w:r>
      <w:r w:rsidR="0027697B">
        <w:t>C</w:t>
      </w:r>
      <w:r w:rsidR="009C6A23">
        <w:t>ommittee supports at the center level.</w:t>
      </w:r>
    </w:p>
    <w:p w14:paraId="575216C9" w14:textId="77777777" w:rsidR="00F23A98" w:rsidRDefault="006E0A50" w:rsidP="006E0A50">
      <w:pPr>
        <w:tabs>
          <w:tab w:val="clear" w:pos="709"/>
        </w:tabs>
        <w:ind w:left="360"/>
        <w:jc w:val="both"/>
      </w:pPr>
      <w:r>
        <w:t>CISG</w:t>
      </w:r>
      <w:r w:rsidR="00F23A98">
        <w:t xml:space="preserve"> was established </w:t>
      </w:r>
      <w:r w:rsidR="009C6A23">
        <w:t xml:space="preserve">with members </w:t>
      </w:r>
      <w:r w:rsidR="00F23A98">
        <w:t xml:space="preserve">from multiple centers to </w:t>
      </w:r>
      <w:r>
        <w:t>support CISO in</w:t>
      </w:r>
      <w:r w:rsidR="00F23A98">
        <w:t xml:space="preserve"> developing the </w:t>
      </w:r>
      <w:r>
        <w:t xml:space="preserve">ISMS implementation framework. This group acts as the core technical team to design, develop and assist </w:t>
      </w:r>
      <w:r w:rsidR="006E5D74" w:rsidRPr="00FF7584">
        <w:t>NISO</w:t>
      </w:r>
      <w:r w:rsidRPr="00FF7584">
        <w:t>’s</w:t>
      </w:r>
      <w:r>
        <w:t xml:space="preserve"> in establishing, implementing, and reviewing ISMS.</w:t>
      </w:r>
    </w:p>
    <w:p w14:paraId="03410865" w14:textId="77777777" w:rsidR="006E0A50" w:rsidRPr="00F23A98" w:rsidRDefault="00105DD7" w:rsidP="006E0A50">
      <w:pPr>
        <w:tabs>
          <w:tab w:val="clear" w:pos="709"/>
        </w:tabs>
        <w:ind w:left="360"/>
        <w:jc w:val="both"/>
      </w:pPr>
      <w:r>
        <w:t>Centre has</w:t>
      </w:r>
      <w:r w:rsidR="006E0A50">
        <w:t xml:space="preserve"> identified </w:t>
      </w:r>
      <w:r w:rsidR="006E5D74">
        <w:t>ISR</w:t>
      </w:r>
      <w:r w:rsidR="006E0A50">
        <w:t>’s at department or proj</w:t>
      </w:r>
      <w:r w:rsidR="00646A63">
        <w:t xml:space="preserve">ect level who shall </w:t>
      </w:r>
      <w:r w:rsidR="002A47EC">
        <w:t>implement the security control requirement</w:t>
      </w:r>
      <w:r w:rsidR="0006339A">
        <w:t>(s)</w:t>
      </w:r>
      <w:r w:rsidR="002A47EC">
        <w:t xml:space="preserve"> on behalf of </w:t>
      </w:r>
      <w:r w:rsidR="00646A63">
        <w:t>the Risk Owners</w:t>
      </w:r>
      <w:r w:rsidR="006E0A50">
        <w:t xml:space="preserve"> of their information assets and processing facilities.</w:t>
      </w:r>
      <w:r w:rsidR="00646A63">
        <w:t xml:space="preserve"> </w:t>
      </w:r>
      <w:r w:rsidR="006E5D74">
        <w:t>ISR</w:t>
      </w:r>
      <w:r w:rsidR="00646A63">
        <w:t xml:space="preserve">’s shall collaborate with the </w:t>
      </w:r>
      <w:r w:rsidR="006E5D74" w:rsidRPr="00FF7584">
        <w:t>NISO</w:t>
      </w:r>
      <w:r w:rsidR="00646A63" w:rsidRPr="00FF7584">
        <w:t>’s</w:t>
      </w:r>
      <w:r w:rsidR="00646A63">
        <w:t xml:space="preserve"> in ensuring compliance and enhancement to the organizations information security program</w:t>
      </w:r>
      <w:r w:rsidR="00FF7584">
        <w:t xml:space="preserve"> and respective client organisation requirements</w:t>
      </w:r>
      <w:r w:rsidR="00646A63">
        <w:t>.</w:t>
      </w:r>
      <w:r w:rsidR="009C6A23">
        <w:t xml:space="preserve"> Management reviews the resource requirement and ensures adequacy of roles to implement, maintain, operate and continually improve the effectiveness of ISMS.</w:t>
      </w:r>
    </w:p>
    <w:p w14:paraId="70EBC954" w14:textId="77777777" w:rsidR="009544FC" w:rsidRDefault="009544FC" w:rsidP="00EF4E29">
      <w:pPr>
        <w:pStyle w:val="Heading2"/>
      </w:pPr>
      <w:bookmarkStart w:id="292" w:name="_Toc51415526"/>
      <w:r w:rsidRPr="00CB55A4">
        <w:lastRenderedPageBreak/>
        <w:t>Resources</w:t>
      </w:r>
      <w:bookmarkEnd w:id="292"/>
    </w:p>
    <w:p w14:paraId="20979607" w14:textId="77777777" w:rsidR="00BC039A" w:rsidRDefault="00325CD1" w:rsidP="00473AE0">
      <w:pPr>
        <w:tabs>
          <w:tab w:val="clear" w:pos="709"/>
          <w:tab w:val="left" w:pos="360"/>
        </w:tabs>
        <w:ind w:left="360"/>
        <w:jc w:val="both"/>
      </w:pPr>
      <w:r>
        <w:t>Diligence</w:t>
      </w:r>
      <w:r w:rsidR="00BC039A">
        <w:t xml:space="preserve"> is given for responsibilities of resources at multiple levels to implement, maintain, operate and continually improve the performance and effectiveness of the information security of the organization, such as:</w:t>
      </w:r>
    </w:p>
    <w:p w14:paraId="72635458" w14:textId="77777777" w:rsidR="00BC039A" w:rsidRDefault="00BC039A" w:rsidP="00BC039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sidRPr="00BC039A">
        <w:rPr>
          <w:rFonts w:cs="Calibri"/>
          <w:lang w:eastAsia="en-IN"/>
        </w:rPr>
        <w:t>Timely provision of adequate resources against the opportunities</w:t>
      </w:r>
      <w:r>
        <w:rPr>
          <w:rFonts w:cs="Calibri"/>
          <w:lang w:eastAsia="en-IN"/>
        </w:rPr>
        <w:t xml:space="preserve"> and constraints, which includes skilled human resources, funds, products, solutions or services, infrastructure, other relevant resources and platform for collaboration, encourage innovative performance improvement and process optimization across centers.</w:t>
      </w:r>
    </w:p>
    <w:p w14:paraId="67A7B0F2" w14:textId="77777777" w:rsidR="00BC039A" w:rsidRDefault="00BC039A" w:rsidP="00BC039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Management of information technology requirements for future expa</w:t>
      </w:r>
      <w:r w:rsidR="00B579C5">
        <w:rPr>
          <w:rFonts w:cs="Calibri"/>
          <w:lang w:eastAsia="en-IN"/>
        </w:rPr>
        <w:t>nsion</w:t>
      </w:r>
      <w:r w:rsidR="00FF7584">
        <w:rPr>
          <w:rFonts w:cs="Calibri"/>
          <w:lang w:eastAsia="en-IN"/>
        </w:rPr>
        <w:t>, process automation</w:t>
      </w:r>
      <w:r w:rsidR="00B579C5">
        <w:rPr>
          <w:rFonts w:cs="Calibri"/>
          <w:lang w:eastAsia="en-IN"/>
        </w:rPr>
        <w:t xml:space="preserve"> and proactive appropriation of resources.</w:t>
      </w:r>
    </w:p>
    <w:p w14:paraId="273C3338" w14:textId="77777777" w:rsidR="00B579C5" w:rsidRDefault="00B579C5" w:rsidP="00BC039A">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Bridging required expertise and skill gap through focused training, education and learning opportunities.</w:t>
      </w:r>
    </w:p>
    <w:p w14:paraId="4B85B61F" w14:textId="77777777" w:rsidR="00325CD1" w:rsidRDefault="00325CD1" w:rsidP="001C7CD0">
      <w:pPr>
        <w:widowControl/>
        <w:tabs>
          <w:tab w:val="clear" w:pos="709"/>
        </w:tabs>
        <w:suppressAutoHyphens w:val="0"/>
        <w:autoSpaceDE w:val="0"/>
        <w:autoSpaceDN w:val="0"/>
        <w:adjustRightInd w:val="0"/>
        <w:spacing w:after="60" w:line="240" w:lineRule="auto"/>
        <w:ind w:left="360" w:right="-34"/>
        <w:jc w:val="both"/>
      </w:pPr>
      <w:r w:rsidRPr="001C7CD0">
        <w:t xml:space="preserve">Steering committee evaluates resource requirement regularly for improvement in security infrastructure based on </w:t>
      </w:r>
      <w:r w:rsidR="001C7CD0">
        <w:t xml:space="preserve">consolidated </w:t>
      </w:r>
      <w:r w:rsidRPr="001C7CD0">
        <w:t>Risk Assessment</w:t>
      </w:r>
      <w:r w:rsidR="001C7CD0">
        <w:t xml:space="preserve"> </w:t>
      </w:r>
      <w:r w:rsidRPr="001C7CD0">
        <w:t xml:space="preserve">and Internal Audit </w:t>
      </w:r>
      <w:r w:rsidR="001C7CD0">
        <w:t>r</w:t>
      </w:r>
      <w:r w:rsidR="001C7CD0" w:rsidRPr="001C7CD0">
        <w:t xml:space="preserve">eports presented </w:t>
      </w:r>
      <w:r w:rsidR="001C7CD0">
        <w:t>by the CISO</w:t>
      </w:r>
      <w:r w:rsidR="001C7CD0" w:rsidRPr="001C7CD0">
        <w:t>.</w:t>
      </w:r>
      <w:r w:rsidR="009739BF">
        <w:t xml:space="preserve"> The </w:t>
      </w:r>
      <w:r w:rsidR="001C7CD0" w:rsidRPr="001C7CD0">
        <w:t>Director General by the endorsement of the Steering committee shall approve the resource requirement submitted</w:t>
      </w:r>
      <w:r w:rsidR="001C7CD0">
        <w:t xml:space="preserve"> by the CISO</w:t>
      </w:r>
      <w:r w:rsidR="009225A1">
        <w:t xml:space="preserve">, </w:t>
      </w:r>
      <w:r w:rsidR="009225A1" w:rsidRPr="009225A1">
        <w:rPr>
          <w:highlight w:val="yellow"/>
        </w:rPr>
        <w:t xml:space="preserve">this process </w:t>
      </w:r>
      <w:r w:rsidR="001B09B0">
        <w:rPr>
          <w:highlight w:val="yellow"/>
        </w:rPr>
        <w:t>can</w:t>
      </w:r>
      <w:r w:rsidR="009225A1" w:rsidRPr="009225A1">
        <w:rPr>
          <w:highlight w:val="yellow"/>
        </w:rPr>
        <w:t xml:space="preserve"> be as per QMS of C-DAC</w:t>
      </w:r>
      <w:r w:rsidR="001B09B0" w:rsidRPr="001B09B0">
        <w:rPr>
          <w:highlight w:val="yellow"/>
        </w:rPr>
        <w:t>, if any</w:t>
      </w:r>
      <w:r w:rsidR="001C7CD0">
        <w:t>.</w:t>
      </w:r>
    </w:p>
    <w:p w14:paraId="63A8A7BD" w14:textId="77777777" w:rsidR="00A37D55" w:rsidRDefault="001C7CD0" w:rsidP="00593CFE">
      <w:pPr>
        <w:widowControl/>
        <w:tabs>
          <w:tab w:val="clear" w:pos="709"/>
        </w:tabs>
        <w:suppressAutoHyphens w:val="0"/>
        <w:autoSpaceDE w:val="0"/>
        <w:autoSpaceDN w:val="0"/>
        <w:adjustRightInd w:val="0"/>
        <w:spacing w:after="60" w:line="240" w:lineRule="auto"/>
        <w:ind w:left="360" w:right="-34"/>
        <w:jc w:val="both"/>
      </w:pPr>
      <w:r>
        <w:t xml:space="preserve">First level of resource assessment is carried by the </w:t>
      </w:r>
      <w:r w:rsidR="006E5D74" w:rsidRPr="00972F93">
        <w:t>NISO</w:t>
      </w:r>
      <w:r>
        <w:t xml:space="preserve"> in consultation with the Risk Owners </w:t>
      </w:r>
      <w:r w:rsidR="009739BF">
        <w:t xml:space="preserve">and CISO </w:t>
      </w:r>
      <w:r>
        <w:t>and the</w:t>
      </w:r>
      <w:r w:rsidR="009739BF">
        <w:t xml:space="preserve">n a </w:t>
      </w:r>
      <w:r>
        <w:t>consolidated requirement is presented at the center level coordination committee based on the Risk Assessment and Internal Audit report.</w:t>
      </w:r>
    </w:p>
    <w:p w14:paraId="5837EDC0" w14:textId="77777777" w:rsidR="00A37D55" w:rsidRPr="001C7CD0" w:rsidRDefault="00A37D55" w:rsidP="001C7CD0">
      <w:pPr>
        <w:widowControl/>
        <w:tabs>
          <w:tab w:val="clear" w:pos="709"/>
        </w:tabs>
        <w:suppressAutoHyphens w:val="0"/>
        <w:autoSpaceDE w:val="0"/>
        <w:autoSpaceDN w:val="0"/>
        <w:adjustRightInd w:val="0"/>
        <w:spacing w:after="60" w:line="240" w:lineRule="auto"/>
        <w:ind w:left="360" w:right="-34"/>
        <w:jc w:val="both"/>
      </w:pPr>
    </w:p>
    <w:p w14:paraId="74A8D4C2" w14:textId="77777777" w:rsidR="009544FC" w:rsidRDefault="009544FC" w:rsidP="00EF4E29">
      <w:pPr>
        <w:pStyle w:val="Heading2"/>
      </w:pPr>
      <w:bookmarkStart w:id="293" w:name="_Toc51415527"/>
      <w:r w:rsidRPr="00CB55A4">
        <w:t>Competence</w:t>
      </w:r>
      <w:bookmarkEnd w:id="293"/>
    </w:p>
    <w:p w14:paraId="0BF719E8" w14:textId="60224BEB" w:rsidR="0072557B" w:rsidRDefault="0072557B" w:rsidP="00DF02E8">
      <w:pPr>
        <w:tabs>
          <w:tab w:val="clear" w:pos="709"/>
          <w:tab w:val="left" w:pos="360"/>
        </w:tabs>
        <w:ind w:left="360"/>
        <w:jc w:val="both"/>
      </w:pPr>
      <w:r>
        <w:t xml:space="preserve">The respective </w:t>
      </w:r>
      <w:r w:rsidR="0027697B">
        <w:t>C</w:t>
      </w:r>
      <w:r>
        <w:t xml:space="preserve">entre </w:t>
      </w:r>
      <w:r w:rsidR="0027697B">
        <w:t>H</w:t>
      </w:r>
      <w:r>
        <w:t>eads shall ensure that the delegation of information security roles</w:t>
      </w:r>
      <w:r w:rsidR="00FB7D3A">
        <w:t xml:space="preserve"> (</w:t>
      </w:r>
      <w:r w:rsidR="00405A8D">
        <w:t>personnel’s</w:t>
      </w:r>
      <w:r w:rsidR="00FB7D3A">
        <w:t>)</w:t>
      </w:r>
      <w:r>
        <w:t xml:space="preserve"> are qualified on the basis of </w:t>
      </w:r>
      <w:r w:rsidRPr="0072557B">
        <w:t>appropriate edu</w:t>
      </w:r>
      <w:r w:rsidR="00D95F32">
        <w:t>cation, training and skill, or experience.</w:t>
      </w:r>
    </w:p>
    <w:p w14:paraId="21A97D79" w14:textId="77777777" w:rsidR="00D95F32" w:rsidRDefault="00D95F32" w:rsidP="00DF02E8">
      <w:pPr>
        <w:tabs>
          <w:tab w:val="clear" w:pos="709"/>
          <w:tab w:val="left" w:pos="360"/>
        </w:tabs>
        <w:ind w:left="360"/>
        <w:jc w:val="both"/>
      </w:pPr>
      <w:r w:rsidRPr="00405A8D">
        <w:rPr>
          <w:highlight w:val="yellow"/>
        </w:rPr>
        <w:t xml:space="preserve">The human resource department maintains required qualification and competency (Education /Skill / Experience) </w:t>
      </w:r>
      <w:r w:rsidR="00405A8D" w:rsidRPr="00405A8D">
        <w:rPr>
          <w:highlight w:val="yellow"/>
        </w:rPr>
        <w:t xml:space="preserve">record </w:t>
      </w:r>
      <w:r w:rsidRPr="00405A8D">
        <w:rPr>
          <w:highlight w:val="yellow"/>
        </w:rPr>
        <w:t>for all levels within the organization including information security requirement of C-DAC ISMS.</w:t>
      </w:r>
      <w:r w:rsidR="00405A8D">
        <w:t xml:space="preserve"> CISO also maintain</w:t>
      </w:r>
      <w:r w:rsidR="00EB2E7D">
        <w:t>s</w:t>
      </w:r>
      <w:r w:rsidR="00405A8D">
        <w:t xml:space="preserve"> the competency record of members </w:t>
      </w:r>
      <w:r w:rsidR="00EB2E7D">
        <w:t>in</w:t>
      </w:r>
      <w:r w:rsidR="00405A8D">
        <w:t xml:space="preserve"> ISMS</w:t>
      </w:r>
      <w:r w:rsidR="002D20EF">
        <w:t xml:space="preserve"> organization structure</w:t>
      </w:r>
      <w:r w:rsidR="00405A8D">
        <w:t>.</w:t>
      </w:r>
    </w:p>
    <w:p w14:paraId="7E3F5A87" w14:textId="77777777" w:rsidR="002C02D9" w:rsidRDefault="002C02D9" w:rsidP="00DF02E8">
      <w:pPr>
        <w:tabs>
          <w:tab w:val="clear" w:pos="709"/>
          <w:tab w:val="left" w:pos="360"/>
        </w:tabs>
        <w:ind w:left="360"/>
        <w:jc w:val="both"/>
      </w:pPr>
      <w:r>
        <w:t xml:space="preserve">These records shall be periodically updated based on acquisition of higher relevant </w:t>
      </w:r>
      <w:r w:rsidR="0098456C">
        <w:t xml:space="preserve">information security </w:t>
      </w:r>
      <w:r>
        <w:t xml:space="preserve">education, training and certifications and skill upgrades through mentorship by the </w:t>
      </w:r>
      <w:r w:rsidR="006E5D74">
        <w:t>NISO</w:t>
      </w:r>
      <w:r>
        <w:t xml:space="preserve"> or </w:t>
      </w:r>
      <w:r w:rsidR="006E5D74">
        <w:t>ISR</w:t>
      </w:r>
      <w:r>
        <w:t>.</w:t>
      </w:r>
    </w:p>
    <w:p w14:paraId="5F80E97F" w14:textId="600C5166" w:rsidR="00A22C27" w:rsidRDefault="00EB69F1" w:rsidP="00DF02E8">
      <w:pPr>
        <w:tabs>
          <w:tab w:val="clear" w:pos="709"/>
          <w:tab w:val="left" w:pos="360"/>
        </w:tabs>
        <w:ind w:left="360"/>
        <w:jc w:val="both"/>
      </w:pPr>
      <w:r>
        <w:t>Similar</w:t>
      </w:r>
      <w:r w:rsidR="0027697B">
        <w:t>ly</w:t>
      </w:r>
      <w:r>
        <w:t xml:space="preserve"> due care shall be ensured for the competency requirement for the staffs of outsourced agencies service delivery. The performance shall be regularly monitored and reviewed with the agency head and the gap be improved.</w:t>
      </w:r>
    </w:p>
    <w:p w14:paraId="6F8AA219" w14:textId="77777777" w:rsidR="00EB69F1" w:rsidRDefault="00A22C27" w:rsidP="00DF02E8">
      <w:pPr>
        <w:tabs>
          <w:tab w:val="clear" w:pos="709"/>
          <w:tab w:val="left" w:pos="360"/>
        </w:tabs>
        <w:ind w:left="360"/>
        <w:jc w:val="both"/>
        <w:rPr>
          <w:color w:val="2E74B5" w:themeColor="accent1" w:themeShade="BF"/>
        </w:rPr>
      </w:pPr>
      <w:r>
        <w:t xml:space="preserve">The detailed roles and responsibilities of ISMS in C-DAC is defined in </w:t>
      </w:r>
      <w:r w:rsidRPr="00F3340E">
        <w:rPr>
          <w:color w:val="2E74B5" w:themeColor="accent1" w:themeShade="BF"/>
        </w:rPr>
        <w:fldChar w:fldCharType="begin"/>
      </w:r>
      <w:r w:rsidRPr="00C525D1">
        <w:rPr>
          <w:color w:val="2E74B5" w:themeColor="accent1" w:themeShade="BF"/>
        </w:rPr>
        <w:instrText xml:space="preserve"> REF _Ref13319853 \h </w:instrText>
      </w:r>
      <w:r w:rsidRPr="00F3340E">
        <w:rPr>
          <w:color w:val="2E74B5" w:themeColor="accent1" w:themeShade="BF"/>
        </w:rPr>
      </w:r>
      <w:r w:rsidRPr="00F3340E">
        <w:rPr>
          <w:color w:val="2E74B5" w:themeColor="accent1" w:themeShade="BF"/>
        </w:rPr>
        <w:fldChar w:fldCharType="separate"/>
      </w:r>
      <w:r w:rsidR="00C525D1" w:rsidRPr="00C525D1">
        <w:rPr>
          <w:color w:val="2E74B5" w:themeColor="accent1" w:themeShade="BF"/>
        </w:rPr>
        <w:fldChar w:fldCharType="begin"/>
      </w:r>
      <w:r w:rsidR="00C525D1" w:rsidRPr="00C525D1">
        <w:rPr>
          <w:color w:val="2E74B5" w:themeColor="accent1" w:themeShade="BF"/>
        </w:rPr>
        <w:instrText xml:space="preserve"> REF _Ref51411052 \h </w:instrText>
      </w:r>
      <w:r w:rsidR="00C525D1" w:rsidRPr="00C525D1">
        <w:rPr>
          <w:color w:val="2E74B5" w:themeColor="accent1" w:themeShade="BF"/>
        </w:rPr>
      </w:r>
      <w:r w:rsidR="00C525D1" w:rsidRPr="00C525D1">
        <w:rPr>
          <w:color w:val="2E74B5" w:themeColor="accent1" w:themeShade="BF"/>
        </w:rPr>
        <w:fldChar w:fldCharType="separate"/>
      </w:r>
      <w:r w:rsidR="00C525D1" w:rsidRPr="00C525D1">
        <w:rPr>
          <w:color w:val="2E74B5" w:themeColor="accent1" w:themeShade="BF"/>
        </w:rPr>
        <w:t>Annexure A - Organization structure for information security</w:t>
      </w:r>
      <w:r w:rsidR="00C525D1" w:rsidRPr="00C525D1">
        <w:rPr>
          <w:color w:val="2E74B5" w:themeColor="accent1" w:themeShade="BF"/>
        </w:rPr>
        <w:fldChar w:fldCharType="end"/>
      </w:r>
      <w:r w:rsidRPr="00F3340E">
        <w:rPr>
          <w:color w:val="2E74B5" w:themeColor="accent1" w:themeShade="BF"/>
        </w:rPr>
        <w:fldChar w:fldCharType="end"/>
      </w:r>
      <w:r w:rsidR="001C1474">
        <w:rPr>
          <w:color w:val="2E74B5" w:themeColor="accent1" w:themeShade="BF"/>
        </w:rPr>
        <w:t xml:space="preserve"> </w:t>
      </w:r>
      <w:r w:rsidR="001C1474" w:rsidRPr="001C1474">
        <w:t xml:space="preserve">and the competency requirements are detailed in </w:t>
      </w:r>
      <w:r w:rsidR="001C1474">
        <w:rPr>
          <w:color w:val="2E74B5" w:themeColor="accent1" w:themeShade="BF"/>
        </w:rPr>
        <w:fldChar w:fldCharType="begin"/>
      </w:r>
      <w:r w:rsidR="001C1474">
        <w:rPr>
          <w:color w:val="2E74B5" w:themeColor="accent1" w:themeShade="BF"/>
        </w:rPr>
        <w:instrText xml:space="preserve"> REF _Ref13662675 \h  \* MERGEFORMAT </w:instrText>
      </w:r>
      <w:r w:rsidR="001C1474">
        <w:rPr>
          <w:color w:val="2E74B5" w:themeColor="accent1" w:themeShade="BF"/>
        </w:rPr>
      </w:r>
      <w:r w:rsidR="001C1474">
        <w:rPr>
          <w:color w:val="2E74B5" w:themeColor="accent1" w:themeShade="BF"/>
        </w:rPr>
        <w:fldChar w:fldCharType="separate"/>
      </w:r>
      <w:r w:rsidR="00B57A08" w:rsidRPr="00B57A08">
        <w:rPr>
          <w:color w:val="2E74B5" w:themeColor="accent1" w:themeShade="BF"/>
        </w:rPr>
        <w:t>Annexure B – Information Security Roles Competency Requirements</w:t>
      </w:r>
      <w:r w:rsidR="001C1474">
        <w:rPr>
          <w:color w:val="2E74B5" w:themeColor="accent1" w:themeShade="BF"/>
        </w:rPr>
        <w:fldChar w:fldCharType="end"/>
      </w:r>
      <w:r w:rsidR="001C1474">
        <w:rPr>
          <w:color w:val="2E74B5" w:themeColor="accent1" w:themeShade="BF"/>
        </w:rPr>
        <w:t>.</w:t>
      </w:r>
    </w:p>
    <w:p w14:paraId="347987AD" w14:textId="77777777" w:rsidR="0051106C" w:rsidRPr="0072557B" w:rsidRDefault="0051106C" w:rsidP="00DF02E8">
      <w:pPr>
        <w:tabs>
          <w:tab w:val="clear" w:pos="709"/>
          <w:tab w:val="left" w:pos="360"/>
        </w:tabs>
        <w:ind w:left="360"/>
        <w:jc w:val="both"/>
      </w:pPr>
      <w:r w:rsidRPr="0051106C">
        <w:lastRenderedPageBreak/>
        <w:t xml:space="preserve">Management ensures </w:t>
      </w:r>
      <w:r w:rsidR="00A46033">
        <w:t xml:space="preserve">to fill </w:t>
      </w:r>
      <w:r w:rsidRPr="0051106C">
        <w:t>competency gap through opportunity for trainings and certification, mentoring by expertise roles, or support for higher qualifications.</w:t>
      </w:r>
    </w:p>
    <w:p w14:paraId="3556D595" w14:textId="77777777" w:rsidR="009544FC" w:rsidRDefault="009544FC" w:rsidP="00EF4E29">
      <w:pPr>
        <w:pStyle w:val="Heading2"/>
      </w:pPr>
      <w:bookmarkStart w:id="294" w:name="_Toc51415528"/>
      <w:r w:rsidRPr="00CB55A4">
        <w:t>Awareness</w:t>
      </w:r>
      <w:bookmarkEnd w:id="294"/>
    </w:p>
    <w:p w14:paraId="5F4C97E2" w14:textId="77777777" w:rsidR="00A46033" w:rsidRDefault="00A46033" w:rsidP="004674B7">
      <w:pPr>
        <w:tabs>
          <w:tab w:val="clear" w:pos="709"/>
          <w:tab w:val="left" w:pos="360"/>
        </w:tabs>
        <w:ind w:left="360"/>
        <w:jc w:val="both"/>
      </w:pPr>
      <w:r>
        <w:t xml:space="preserve">C-DAC </w:t>
      </w:r>
      <w:r w:rsidR="00FB13D9">
        <w:t>resolute</w:t>
      </w:r>
      <w:r>
        <w:t xml:space="preserve">, a holistic information security is possible only through </w:t>
      </w:r>
      <w:r w:rsidR="00494846">
        <w:t xml:space="preserve">the </w:t>
      </w:r>
      <w:r>
        <w:t>participation from all users</w:t>
      </w:r>
      <w:r w:rsidR="004674B7">
        <w:t xml:space="preserve"> and stakeholders</w:t>
      </w:r>
      <w:r>
        <w:t>.</w:t>
      </w:r>
    </w:p>
    <w:p w14:paraId="186BA261" w14:textId="77777777" w:rsidR="00B92B2A" w:rsidRDefault="00B92B2A" w:rsidP="004674B7">
      <w:pPr>
        <w:tabs>
          <w:tab w:val="clear" w:pos="709"/>
          <w:tab w:val="left" w:pos="360"/>
        </w:tabs>
        <w:ind w:left="360"/>
        <w:jc w:val="both"/>
      </w:pPr>
      <w:r>
        <w:t xml:space="preserve">Management has approved a structured and planned </w:t>
      </w:r>
      <w:r w:rsidR="007A7863">
        <w:t xml:space="preserve">information </w:t>
      </w:r>
      <w:r>
        <w:t xml:space="preserve">security </w:t>
      </w:r>
      <w:r w:rsidR="00120C36">
        <w:t xml:space="preserve">training and </w:t>
      </w:r>
      <w:r>
        <w:t xml:space="preserve">awareness program across the organization. CISO shall be </w:t>
      </w:r>
      <w:r w:rsidR="003C04BE">
        <w:t xml:space="preserve">responsible for the ensuring the effectiveness of Information Security Program, supported </w:t>
      </w:r>
      <w:r w:rsidR="007A7863">
        <w:t>by the steering committee and the respective center coordination committee</w:t>
      </w:r>
      <w:r w:rsidR="003D66A9">
        <w:t xml:space="preserve"> and </w:t>
      </w:r>
      <w:r w:rsidR="006E5D74">
        <w:t>ISR</w:t>
      </w:r>
      <w:r w:rsidR="003D66A9">
        <w:t>’s</w:t>
      </w:r>
      <w:r w:rsidR="007A7863">
        <w:t>.</w:t>
      </w:r>
    </w:p>
    <w:p w14:paraId="74411E94" w14:textId="77777777" w:rsidR="004674B7" w:rsidRDefault="003D66A9" w:rsidP="004674B7">
      <w:pPr>
        <w:tabs>
          <w:tab w:val="clear" w:pos="709"/>
          <w:tab w:val="left" w:pos="360"/>
        </w:tabs>
        <w:ind w:left="360"/>
        <w:jc w:val="both"/>
      </w:pPr>
      <w:r>
        <w:t xml:space="preserve">The awareness program shall be developed in specific requirement to the technical job functions relative </w:t>
      </w:r>
      <w:r w:rsidR="004B0F27">
        <w:t xml:space="preserve">to </w:t>
      </w:r>
      <w:r>
        <w:t xml:space="preserve">the </w:t>
      </w:r>
      <w:r w:rsidR="004674B7">
        <w:t>Head of the Department</w:t>
      </w:r>
      <w:r>
        <w:t>s</w:t>
      </w:r>
      <w:r w:rsidR="004674B7">
        <w:t xml:space="preserve">, Project Managers, </w:t>
      </w:r>
      <w:r w:rsidR="00706F31">
        <w:t xml:space="preserve">Architects, </w:t>
      </w:r>
      <w:r w:rsidR="004674B7">
        <w:t xml:space="preserve">Team Leads, Developers, Test Engineers, </w:t>
      </w:r>
      <w:r>
        <w:t>Deployment</w:t>
      </w:r>
      <w:r w:rsidR="004674B7">
        <w:t xml:space="preserve"> Engineers</w:t>
      </w:r>
      <w:r>
        <w:t xml:space="preserve"> and other identified functional roles</w:t>
      </w:r>
      <w:r w:rsidR="00593CFE">
        <w:t xml:space="preserve"> respectively</w:t>
      </w:r>
      <w:r>
        <w:t>.</w:t>
      </w:r>
    </w:p>
    <w:p w14:paraId="013F0E94" w14:textId="77777777" w:rsidR="004674B7" w:rsidRDefault="003D66A9" w:rsidP="004674B7">
      <w:pPr>
        <w:tabs>
          <w:tab w:val="clear" w:pos="709"/>
          <w:tab w:val="left" w:pos="360"/>
        </w:tabs>
        <w:ind w:left="360"/>
        <w:jc w:val="both"/>
      </w:pPr>
      <w:r>
        <w:t>The awareness program also shall be customized for non-technical job functi</w:t>
      </w:r>
      <w:r w:rsidR="00EB303C">
        <w:t xml:space="preserve">on roles </w:t>
      </w:r>
      <w:r>
        <w:t xml:space="preserve">relative to </w:t>
      </w:r>
      <w:r w:rsidR="004674B7">
        <w:t>Administrative, Accounts, Human Resource, Purchase, Physical Security officers, Multi-Tasking Staffs, Support Staffs</w:t>
      </w:r>
      <w:r>
        <w:t xml:space="preserve"> and other roles.</w:t>
      </w:r>
    </w:p>
    <w:p w14:paraId="6B1EEC26" w14:textId="77777777" w:rsidR="003D66A9" w:rsidRDefault="003D66A9" w:rsidP="004674B7">
      <w:pPr>
        <w:tabs>
          <w:tab w:val="clear" w:pos="709"/>
          <w:tab w:val="left" w:pos="360"/>
        </w:tabs>
        <w:ind w:left="360"/>
        <w:jc w:val="both"/>
      </w:pPr>
      <w:r>
        <w:t xml:space="preserve">Information Security </w:t>
      </w:r>
      <w:r w:rsidR="00120C36">
        <w:t xml:space="preserve">Training and </w:t>
      </w:r>
      <w:r>
        <w:t>Awareness Program shall be;</w:t>
      </w:r>
    </w:p>
    <w:p w14:paraId="1C566A57" w14:textId="77777777" w:rsidR="003D66A9" w:rsidRDefault="003D66A9" w:rsidP="003D66A9">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A formal training and awareness process be defined and established.</w:t>
      </w:r>
    </w:p>
    <w:p w14:paraId="3A3A4646" w14:textId="77777777" w:rsidR="00C52575" w:rsidRDefault="00C52575" w:rsidP="00C52575">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Designed specific to the technical and non-technical job function roles.</w:t>
      </w:r>
    </w:p>
    <w:p w14:paraId="68A6CDE2" w14:textId="77777777" w:rsidR="003D66A9" w:rsidRDefault="003D66A9" w:rsidP="003D66A9">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 xml:space="preserve">The periodicity shall be defined, scheduled, monitored and reviewed. </w:t>
      </w:r>
    </w:p>
    <w:p w14:paraId="62354ADD" w14:textId="77777777" w:rsidR="00B92B2A" w:rsidRDefault="003D66A9" w:rsidP="003D66A9">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 xml:space="preserve">All new employees shall be subject to related awareness principles </w:t>
      </w:r>
      <w:r w:rsidR="00C52575">
        <w:rPr>
          <w:rFonts w:cs="Calibri"/>
          <w:lang w:eastAsia="en-IN"/>
        </w:rPr>
        <w:t xml:space="preserve">session </w:t>
      </w:r>
      <w:r>
        <w:rPr>
          <w:rFonts w:cs="Calibri"/>
          <w:lang w:eastAsia="en-IN"/>
        </w:rPr>
        <w:t>during on-boarding or orientation program, existing employees shall be subject to regular refresher program mandatorily</w:t>
      </w:r>
      <w:r w:rsidR="00493F2A">
        <w:rPr>
          <w:rFonts w:cs="Calibri"/>
          <w:lang w:eastAsia="en-IN"/>
        </w:rPr>
        <w:t xml:space="preserve"> or whenever chan</w:t>
      </w:r>
      <w:r w:rsidR="00C52575">
        <w:rPr>
          <w:rFonts w:cs="Calibri"/>
          <w:lang w:eastAsia="en-IN"/>
        </w:rPr>
        <w:t>ge in projects</w:t>
      </w:r>
      <w:r w:rsidR="007A0403">
        <w:rPr>
          <w:rFonts w:cs="Calibri"/>
          <w:lang w:eastAsia="en-IN"/>
        </w:rPr>
        <w:t xml:space="preserve"> or roles</w:t>
      </w:r>
      <w:r w:rsidR="00C52575">
        <w:rPr>
          <w:rFonts w:cs="Calibri"/>
          <w:lang w:eastAsia="en-IN"/>
        </w:rPr>
        <w:t>.</w:t>
      </w:r>
    </w:p>
    <w:p w14:paraId="3185F27A" w14:textId="77777777" w:rsidR="00C52575" w:rsidRDefault="00530DB0" w:rsidP="003D66A9">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R</w:t>
      </w:r>
      <w:r w:rsidR="00C52575">
        <w:rPr>
          <w:rFonts w:cs="Calibri"/>
          <w:lang w:eastAsia="en-IN"/>
        </w:rPr>
        <w:t>etain records of awareness and training program, course outline, contents, feedbacks, attendance and results</w:t>
      </w:r>
      <w:r w:rsidR="007A1E94">
        <w:rPr>
          <w:rFonts w:cs="Calibri"/>
          <w:lang w:eastAsia="en-IN"/>
        </w:rPr>
        <w:t xml:space="preserve"> by annual basis</w:t>
      </w:r>
      <w:r w:rsidR="00C52575">
        <w:rPr>
          <w:rFonts w:cs="Calibri"/>
          <w:lang w:eastAsia="en-IN"/>
        </w:rPr>
        <w:t>.</w:t>
      </w:r>
    </w:p>
    <w:p w14:paraId="7AB40543" w14:textId="77777777" w:rsidR="00C52575" w:rsidRPr="00C52575" w:rsidRDefault="00C52575" w:rsidP="00C52575">
      <w:pPr>
        <w:widowControl/>
        <w:tabs>
          <w:tab w:val="clear" w:pos="709"/>
        </w:tabs>
        <w:suppressAutoHyphens w:val="0"/>
        <w:autoSpaceDE w:val="0"/>
        <w:autoSpaceDN w:val="0"/>
        <w:adjustRightInd w:val="0"/>
        <w:spacing w:after="60" w:line="240" w:lineRule="auto"/>
        <w:ind w:left="360" w:right="-34"/>
        <w:jc w:val="both"/>
      </w:pPr>
      <w:r w:rsidRPr="00C52575">
        <w:t xml:space="preserve">The information security </w:t>
      </w:r>
      <w:r w:rsidR="00120C36">
        <w:t xml:space="preserve">training and </w:t>
      </w:r>
      <w:r w:rsidRPr="00C52575">
        <w:t>awareness program shall ensure that the person working in control of C-DAC shall be aware of:</w:t>
      </w:r>
    </w:p>
    <w:p w14:paraId="673ADE76" w14:textId="77777777" w:rsidR="00251299" w:rsidRDefault="00C52575" w:rsidP="00251299">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Information Security Policy</w:t>
      </w:r>
      <w:r w:rsidR="00251299">
        <w:rPr>
          <w:rFonts w:cs="Calibri"/>
          <w:lang w:eastAsia="en-IN"/>
        </w:rPr>
        <w:t>.</w:t>
      </w:r>
    </w:p>
    <w:p w14:paraId="58755046" w14:textId="77777777" w:rsidR="00251299" w:rsidRDefault="00251299" w:rsidP="00251299">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T</w:t>
      </w:r>
      <w:r w:rsidRPr="00251299">
        <w:rPr>
          <w:rFonts w:cs="Calibri"/>
          <w:lang w:eastAsia="en-IN"/>
        </w:rPr>
        <w:t>heir contribution to the effectiveness of the ISMS, including the benefits of improved information security performance</w:t>
      </w:r>
      <w:r>
        <w:rPr>
          <w:rFonts w:cs="Calibri"/>
          <w:lang w:eastAsia="en-IN"/>
        </w:rPr>
        <w:t>.</w:t>
      </w:r>
    </w:p>
    <w:p w14:paraId="27956D7D" w14:textId="77777777" w:rsidR="00C52575" w:rsidRPr="00251299" w:rsidRDefault="00251299" w:rsidP="00251299">
      <w:pPr>
        <w:widowControl/>
        <w:numPr>
          <w:ilvl w:val="0"/>
          <w:numId w:val="7"/>
        </w:numPr>
        <w:tabs>
          <w:tab w:val="clear" w:pos="709"/>
        </w:tabs>
        <w:suppressAutoHyphens w:val="0"/>
        <w:autoSpaceDE w:val="0"/>
        <w:autoSpaceDN w:val="0"/>
        <w:adjustRightInd w:val="0"/>
        <w:spacing w:after="60" w:line="240" w:lineRule="auto"/>
        <w:ind w:left="1170" w:right="-34"/>
        <w:jc w:val="both"/>
        <w:rPr>
          <w:rFonts w:cs="Calibri"/>
          <w:lang w:eastAsia="en-IN"/>
        </w:rPr>
      </w:pPr>
      <w:r>
        <w:rPr>
          <w:rFonts w:cs="Calibri"/>
          <w:lang w:eastAsia="en-IN"/>
        </w:rPr>
        <w:t>T</w:t>
      </w:r>
      <w:r w:rsidRPr="00251299">
        <w:rPr>
          <w:rFonts w:cs="Calibri"/>
          <w:lang w:eastAsia="en-IN"/>
        </w:rPr>
        <w:t>he implications of nonconforming with the ISMS requirements, including disciplinary actions</w:t>
      </w:r>
      <w:r>
        <w:rPr>
          <w:rFonts w:cs="Calibri"/>
          <w:lang w:eastAsia="en-IN"/>
        </w:rPr>
        <w:t>.</w:t>
      </w:r>
    </w:p>
    <w:p w14:paraId="2A962901" w14:textId="77777777" w:rsidR="009544FC" w:rsidRDefault="009544FC" w:rsidP="00EF4E29">
      <w:pPr>
        <w:pStyle w:val="Heading2"/>
      </w:pPr>
      <w:bookmarkStart w:id="295" w:name="_Toc51415529"/>
      <w:r w:rsidRPr="00CB55A4">
        <w:t>Communications</w:t>
      </w:r>
      <w:bookmarkEnd w:id="295"/>
    </w:p>
    <w:p w14:paraId="5DAFE7F9" w14:textId="77777777" w:rsidR="00812149" w:rsidRDefault="00812149" w:rsidP="007A0403">
      <w:pPr>
        <w:tabs>
          <w:tab w:val="clear" w:pos="709"/>
          <w:tab w:val="left" w:pos="360"/>
        </w:tabs>
        <w:ind w:left="360"/>
        <w:jc w:val="both"/>
      </w:pPr>
      <w:r>
        <w:t xml:space="preserve">Communication in C-DAC is two-way, management </w:t>
      </w:r>
      <w:r w:rsidR="00775199">
        <w:t xml:space="preserve">resolute a top-down strategy </w:t>
      </w:r>
      <w:r>
        <w:t xml:space="preserve">to communicate the </w:t>
      </w:r>
      <w:r w:rsidR="00775199" w:rsidRPr="00775199">
        <w:t xml:space="preserve">importance </w:t>
      </w:r>
      <w:r w:rsidR="00CD0EA5">
        <w:t xml:space="preserve">of </w:t>
      </w:r>
      <w:r w:rsidR="00775199" w:rsidRPr="00775199">
        <w:t>information security objectives and conforming to the information security policy, the due-diligence and due-care under the law and the need for continual improvement</w:t>
      </w:r>
      <w:r w:rsidR="00530DB0">
        <w:t>,</w:t>
      </w:r>
      <w:r w:rsidR="00775199">
        <w:t xml:space="preserve"> and a bottom-up strategy to assess and improve the performance of the information security</w:t>
      </w:r>
      <w:r w:rsidR="00CD0EA5">
        <w:t>,</w:t>
      </w:r>
      <w:r w:rsidR="00775199">
        <w:t xml:space="preserve"> inviting participation from all users through </w:t>
      </w:r>
      <w:r w:rsidR="00775199">
        <w:lastRenderedPageBreak/>
        <w:t>encouraging</w:t>
      </w:r>
      <w:r w:rsidR="00CD0EA5">
        <w:t>;</w:t>
      </w:r>
      <w:r w:rsidR="00775199">
        <w:t xml:space="preserve"> suggestion, reporting, feedback, self-assessment and internal assessment</w:t>
      </w:r>
      <w:r w:rsidR="00775199" w:rsidRPr="00775199">
        <w:t>.</w:t>
      </w:r>
    </w:p>
    <w:p w14:paraId="406328C7" w14:textId="77777777" w:rsidR="002D6038" w:rsidRDefault="00505829" w:rsidP="007A0403">
      <w:pPr>
        <w:tabs>
          <w:tab w:val="clear" w:pos="709"/>
          <w:tab w:val="left" w:pos="360"/>
        </w:tabs>
        <w:ind w:left="360"/>
        <w:jc w:val="both"/>
      </w:pPr>
      <w:r>
        <w:t xml:space="preserve">C-DAC </w:t>
      </w:r>
      <w:r w:rsidR="00D76803">
        <w:t xml:space="preserve">resonates </w:t>
      </w:r>
      <w:r w:rsidR="002D6038">
        <w:t xml:space="preserve">the successful </w:t>
      </w:r>
      <w:r w:rsidR="00D76803">
        <w:t xml:space="preserve">outcome of ISMS </w:t>
      </w:r>
      <w:r w:rsidR="007A0403">
        <w:t xml:space="preserve">through </w:t>
      </w:r>
      <w:r w:rsidR="002D6038">
        <w:t>an effective</w:t>
      </w:r>
      <w:r w:rsidR="007A0403">
        <w:t xml:space="preserve"> communication of the objectives</w:t>
      </w:r>
      <w:r w:rsidR="002D6038">
        <w:t xml:space="preserve">, by </w:t>
      </w:r>
      <w:r w:rsidR="007A0403">
        <w:t>encouraging participation from everyone in the C-DAC part of organizations</w:t>
      </w:r>
      <w:r w:rsidR="00CD0EA5">
        <w:t>,</w:t>
      </w:r>
      <w:r w:rsidR="007A0403">
        <w:t xml:space="preserve"> communication, training and awareness process.</w:t>
      </w:r>
      <w:r w:rsidR="00775199">
        <w:t xml:space="preserve"> </w:t>
      </w:r>
      <w:r w:rsidR="002D6038">
        <w:t>Different medium of communication supplements the process starting with HR screening, information security terms in employment contracts, disciplinary process, role change or exit. During employment, it is integrated with Information Security Training and Awareness Program</w:t>
      </w:r>
      <w:r w:rsidR="00120C36">
        <w:t>.</w:t>
      </w:r>
    </w:p>
    <w:p w14:paraId="372034A8" w14:textId="77777777" w:rsidR="002F69A2" w:rsidRDefault="002F69A2" w:rsidP="007A0403">
      <w:pPr>
        <w:tabs>
          <w:tab w:val="clear" w:pos="709"/>
          <w:tab w:val="left" w:pos="360"/>
        </w:tabs>
        <w:ind w:left="360"/>
        <w:jc w:val="both"/>
      </w:pPr>
      <w:r>
        <w:t xml:space="preserve">Similarly, requirement and conditions shall be communicated with the external parties interested in C-DAC data, data processing application or </w:t>
      </w:r>
      <w:r w:rsidR="00E72937">
        <w:t>facilities through agreement, MoU’s, data sheets or proposals.</w:t>
      </w:r>
    </w:p>
    <w:p w14:paraId="6990ED1E" w14:textId="77777777" w:rsidR="00E72937" w:rsidRDefault="00E72937" w:rsidP="007A0403">
      <w:pPr>
        <w:tabs>
          <w:tab w:val="clear" w:pos="709"/>
          <w:tab w:val="left" w:pos="360"/>
        </w:tabs>
        <w:ind w:left="360"/>
        <w:jc w:val="both"/>
      </w:pPr>
      <w:r>
        <w:t>Various means of internal and external communication process are:</w:t>
      </w:r>
    </w:p>
    <w:p w14:paraId="77E57ACD" w14:textId="77777777" w:rsidR="00E72937" w:rsidRPr="00812149" w:rsidRDefault="00E72937" w:rsidP="007A0403">
      <w:pPr>
        <w:tabs>
          <w:tab w:val="clear" w:pos="709"/>
          <w:tab w:val="left" w:pos="360"/>
        </w:tabs>
        <w:ind w:left="360"/>
        <w:jc w:val="both"/>
        <w:rPr>
          <w:b/>
        </w:rPr>
      </w:pPr>
      <w:r w:rsidRPr="00812149">
        <w:rPr>
          <w:b/>
        </w:rPr>
        <w:t>Internal Communication</w:t>
      </w:r>
    </w:p>
    <w:p w14:paraId="39A501AF" w14:textId="77777777" w:rsidR="00E72937" w:rsidRDefault="00C2428F" w:rsidP="00812149">
      <w:pPr>
        <w:pStyle w:val="ListParagraph"/>
        <w:numPr>
          <w:ilvl w:val="0"/>
          <w:numId w:val="14"/>
        </w:numPr>
        <w:tabs>
          <w:tab w:val="clear" w:pos="709"/>
          <w:tab w:val="left" w:pos="1170"/>
        </w:tabs>
        <w:jc w:val="both"/>
      </w:pPr>
      <w:r>
        <w:t>M</w:t>
      </w:r>
      <w:r w:rsidR="00775199">
        <w:t>anagement</w:t>
      </w:r>
      <w:r w:rsidR="006C1A6B">
        <w:t xml:space="preserve"> level</w:t>
      </w:r>
      <w:r w:rsidR="00775199">
        <w:t xml:space="preserve">; </w:t>
      </w:r>
      <w:r w:rsidR="006C1A6B">
        <w:t>the</w:t>
      </w:r>
      <w:r w:rsidR="00775199">
        <w:t xml:space="preserve"> documented ISMS is made available to all employees of the organization through the </w:t>
      </w:r>
      <w:r w:rsidR="00775199" w:rsidRPr="00530DB0">
        <w:rPr>
          <w:highlight w:val="yellow"/>
        </w:rPr>
        <w:t>intranet</w:t>
      </w:r>
      <w:r w:rsidR="00775199">
        <w:t xml:space="preserve"> system.</w:t>
      </w:r>
      <w:r w:rsidR="00E841BD">
        <w:t xml:space="preserve"> </w:t>
      </w:r>
      <w:r w:rsidR="00E841BD" w:rsidRPr="00B56A6B">
        <w:t>Members shall read, understand and adhere to th</w:t>
      </w:r>
      <w:r w:rsidR="00E841BD">
        <w:t>e respective</w:t>
      </w:r>
      <w:r w:rsidR="00E841BD" w:rsidRPr="00B56A6B">
        <w:t xml:space="preserve"> document</w:t>
      </w:r>
      <w:r w:rsidR="00E841BD">
        <w:t>s</w:t>
      </w:r>
      <w:r w:rsidR="00E841BD" w:rsidRPr="00B56A6B">
        <w:t>.</w:t>
      </w:r>
      <w:r w:rsidR="00E841BD">
        <w:t xml:space="preserve"> Management shall;</w:t>
      </w:r>
    </w:p>
    <w:p w14:paraId="0A3E701E" w14:textId="77777777" w:rsidR="00E841BD" w:rsidRDefault="00E841BD" w:rsidP="00E841BD">
      <w:pPr>
        <w:pStyle w:val="ListParagraph"/>
        <w:numPr>
          <w:ilvl w:val="0"/>
          <w:numId w:val="7"/>
        </w:numPr>
        <w:tabs>
          <w:tab w:val="clear" w:pos="709"/>
          <w:tab w:val="left" w:pos="1170"/>
        </w:tabs>
        <w:ind w:left="1530"/>
        <w:jc w:val="both"/>
      </w:pPr>
      <w:r>
        <w:t xml:space="preserve">Clearly communicate the policy and objectives of information security, </w:t>
      </w:r>
      <w:r w:rsidR="00201AF9">
        <w:t>business continuity and cyber crisis management to the Coordination Committee members of the respective centers for further communication.</w:t>
      </w:r>
    </w:p>
    <w:p w14:paraId="185FE4B3" w14:textId="77777777" w:rsidR="00201AF9" w:rsidRDefault="00201AF9" w:rsidP="00E841BD">
      <w:pPr>
        <w:pStyle w:val="ListParagraph"/>
        <w:numPr>
          <w:ilvl w:val="0"/>
          <w:numId w:val="7"/>
        </w:numPr>
        <w:tabs>
          <w:tab w:val="clear" w:pos="709"/>
          <w:tab w:val="left" w:pos="1170"/>
        </w:tabs>
        <w:ind w:left="1530"/>
        <w:jc w:val="both"/>
      </w:pPr>
      <w:r>
        <w:t>Prominently display the “Information Security Policy” of C-DAC visibly for the employees and visitor at various locations of the centre premises.</w:t>
      </w:r>
    </w:p>
    <w:p w14:paraId="31D56A8A" w14:textId="77777777" w:rsidR="000D576B" w:rsidRDefault="000D576B" w:rsidP="00E841BD">
      <w:pPr>
        <w:pStyle w:val="ListParagraph"/>
        <w:numPr>
          <w:ilvl w:val="0"/>
          <w:numId w:val="7"/>
        </w:numPr>
        <w:tabs>
          <w:tab w:val="clear" w:pos="709"/>
          <w:tab w:val="left" w:pos="1170"/>
        </w:tabs>
        <w:ind w:left="1530"/>
        <w:jc w:val="both"/>
      </w:pPr>
      <w:r>
        <w:t>Encourage for mandator</w:t>
      </w:r>
      <w:r w:rsidR="001F7C60">
        <w:t>y</w:t>
      </w:r>
      <w:r>
        <w:t xml:space="preserve"> participation of all the employees in the annual refresher awareness program (online participation and certificate issuance) to acknowledge user</w:t>
      </w:r>
      <w:r w:rsidR="00B8094E">
        <w:t xml:space="preserve">’s information </w:t>
      </w:r>
      <w:r>
        <w:t>security awareness.</w:t>
      </w:r>
    </w:p>
    <w:p w14:paraId="6364FCDC" w14:textId="77777777" w:rsidR="00C176DB" w:rsidRDefault="00C176DB" w:rsidP="00E841BD">
      <w:pPr>
        <w:pStyle w:val="ListParagraph"/>
        <w:numPr>
          <w:ilvl w:val="0"/>
          <w:numId w:val="7"/>
        </w:numPr>
        <w:tabs>
          <w:tab w:val="clear" w:pos="709"/>
          <w:tab w:val="left" w:pos="1170"/>
        </w:tabs>
        <w:ind w:left="1530"/>
        <w:jc w:val="both"/>
      </w:pPr>
      <w:r>
        <w:t>Regular notice and alerts to the employees by emails, newsletters, and notice-boards</w:t>
      </w:r>
      <w:r w:rsidR="00B8094E">
        <w:t>, bulletins</w:t>
      </w:r>
      <w:r>
        <w:t xml:space="preserve"> </w:t>
      </w:r>
      <w:r w:rsidR="00B8094E">
        <w:t xml:space="preserve">be </w:t>
      </w:r>
      <w:r>
        <w:t>part of ISMS promotion in C-DAC.</w:t>
      </w:r>
    </w:p>
    <w:p w14:paraId="34455DC3" w14:textId="77777777" w:rsidR="00C176DB" w:rsidRDefault="00C176DB" w:rsidP="00E841BD">
      <w:pPr>
        <w:pStyle w:val="ListParagraph"/>
        <w:numPr>
          <w:ilvl w:val="0"/>
          <w:numId w:val="7"/>
        </w:numPr>
        <w:tabs>
          <w:tab w:val="clear" w:pos="709"/>
          <w:tab w:val="left" w:pos="1170"/>
        </w:tabs>
        <w:ind w:left="1530"/>
        <w:jc w:val="both"/>
      </w:pPr>
      <w:r>
        <w:t xml:space="preserve">CISO based on the inputs from </w:t>
      </w:r>
      <w:r w:rsidR="006E5D74" w:rsidRPr="00D24BAC">
        <w:t>NISO</w:t>
      </w:r>
      <w:r w:rsidRPr="00D24BAC">
        <w:t>’s</w:t>
      </w:r>
      <w:r>
        <w:t xml:space="preserve"> </w:t>
      </w:r>
      <w:r w:rsidR="000D576B">
        <w:t xml:space="preserve">and internal audit report </w:t>
      </w:r>
      <w:r>
        <w:t>shall submit a consolidate</w:t>
      </w:r>
      <w:r w:rsidR="000D576B">
        <w:t>d</w:t>
      </w:r>
      <w:r>
        <w:t xml:space="preserve"> information security health status update or security requirement(s) with the steering committee during the scheduled Management Review Meeting.</w:t>
      </w:r>
    </w:p>
    <w:p w14:paraId="642AD383" w14:textId="77777777" w:rsidR="00631FF8" w:rsidRDefault="00631FF8" w:rsidP="00E841BD">
      <w:pPr>
        <w:pStyle w:val="ListParagraph"/>
        <w:numPr>
          <w:ilvl w:val="0"/>
          <w:numId w:val="7"/>
        </w:numPr>
        <w:tabs>
          <w:tab w:val="clear" w:pos="709"/>
          <w:tab w:val="left" w:pos="1170"/>
        </w:tabs>
        <w:ind w:left="1530"/>
        <w:jc w:val="both"/>
      </w:pPr>
      <w:r>
        <w:t xml:space="preserve">Establish protocol for communication with external agencies in the event of cyber-crime with Cert-In, </w:t>
      </w:r>
      <w:r w:rsidR="00A7691E">
        <w:t>m</w:t>
      </w:r>
      <w:r>
        <w:t>edia or law enforcement agency.</w:t>
      </w:r>
    </w:p>
    <w:p w14:paraId="5A0121FA" w14:textId="77777777" w:rsidR="00A80705" w:rsidRDefault="00A80705" w:rsidP="00A80705">
      <w:pPr>
        <w:pStyle w:val="ListParagraph"/>
        <w:numPr>
          <w:ilvl w:val="0"/>
          <w:numId w:val="14"/>
        </w:numPr>
        <w:tabs>
          <w:tab w:val="clear" w:pos="709"/>
          <w:tab w:val="left" w:pos="1170"/>
        </w:tabs>
        <w:jc w:val="both"/>
      </w:pPr>
      <w:r>
        <w:t>Centre level;</w:t>
      </w:r>
      <w:r w:rsidR="004A7968">
        <w:t xml:space="preserve"> Centre head shall convene a </w:t>
      </w:r>
      <w:r w:rsidR="001331B9">
        <w:t xml:space="preserve">coordination committee </w:t>
      </w:r>
      <w:r w:rsidR="004A7968">
        <w:t xml:space="preserve">meeting with heads of all departments or projects, </w:t>
      </w:r>
      <w:r w:rsidR="006E5D74" w:rsidRPr="00D24BAC">
        <w:t>NISO</w:t>
      </w:r>
      <w:r w:rsidR="004A7968">
        <w:t xml:space="preserve">, </w:t>
      </w:r>
      <w:r w:rsidR="006E5D74" w:rsidRPr="00D24BAC">
        <w:t>ISR</w:t>
      </w:r>
      <w:r w:rsidR="004A7968" w:rsidRPr="00D24BAC">
        <w:t>’s</w:t>
      </w:r>
      <w:r w:rsidR="004A7968">
        <w:t xml:space="preserve"> to further communicate the organization ISMS objectives and emphasis for it</w:t>
      </w:r>
      <w:r w:rsidR="001331B9">
        <w:t>s support in</w:t>
      </w:r>
      <w:r w:rsidR="004A7968">
        <w:t xml:space="preserve"> successful outcome in the subsequent departments or projects.</w:t>
      </w:r>
    </w:p>
    <w:p w14:paraId="78816868" w14:textId="77777777" w:rsidR="00967456" w:rsidRDefault="006E5D74" w:rsidP="00967456">
      <w:pPr>
        <w:pStyle w:val="ListParagraph"/>
        <w:numPr>
          <w:ilvl w:val="0"/>
          <w:numId w:val="7"/>
        </w:numPr>
        <w:tabs>
          <w:tab w:val="clear" w:pos="709"/>
          <w:tab w:val="left" w:pos="1170"/>
        </w:tabs>
        <w:ind w:left="1530"/>
        <w:jc w:val="both"/>
      </w:pPr>
      <w:r>
        <w:t>NISO</w:t>
      </w:r>
      <w:r w:rsidR="00967456">
        <w:t xml:space="preserve"> shall </w:t>
      </w:r>
      <w:r w:rsidR="001F7C60">
        <w:t>coordinate</w:t>
      </w:r>
      <w:r w:rsidR="00967456">
        <w:t xml:space="preserve"> periodic awareness program</w:t>
      </w:r>
      <w:r w:rsidR="001F7C60">
        <w:t>s</w:t>
      </w:r>
      <w:r w:rsidR="00967456">
        <w:t xml:space="preserve"> at the respective centers.</w:t>
      </w:r>
    </w:p>
    <w:p w14:paraId="178F4FE6" w14:textId="77777777" w:rsidR="00967456" w:rsidRDefault="006E5D74" w:rsidP="00967456">
      <w:pPr>
        <w:pStyle w:val="ListParagraph"/>
        <w:numPr>
          <w:ilvl w:val="0"/>
          <w:numId w:val="7"/>
        </w:numPr>
        <w:tabs>
          <w:tab w:val="clear" w:pos="709"/>
          <w:tab w:val="left" w:pos="1170"/>
        </w:tabs>
        <w:ind w:left="1530"/>
        <w:jc w:val="both"/>
      </w:pPr>
      <w:r>
        <w:t>NISO</w:t>
      </w:r>
      <w:r w:rsidR="00967456">
        <w:t xml:space="preserve"> in consultation with CISO shall collaborate with </w:t>
      </w:r>
      <w:r>
        <w:t>ISR</w:t>
      </w:r>
      <w:r w:rsidR="00967456">
        <w:t xml:space="preserve">’s for understanding and communicating operational </w:t>
      </w:r>
      <w:r w:rsidR="00E52B95">
        <w:t xml:space="preserve">and project </w:t>
      </w:r>
      <w:r w:rsidR="00967456">
        <w:t>security requirements.</w:t>
      </w:r>
    </w:p>
    <w:p w14:paraId="6FF8F69B" w14:textId="77777777" w:rsidR="00811670" w:rsidRDefault="00811670" w:rsidP="00967456">
      <w:pPr>
        <w:pStyle w:val="ListParagraph"/>
        <w:numPr>
          <w:ilvl w:val="0"/>
          <w:numId w:val="7"/>
        </w:numPr>
        <w:tabs>
          <w:tab w:val="clear" w:pos="709"/>
          <w:tab w:val="left" w:pos="1170"/>
        </w:tabs>
        <w:ind w:left="1530"/>
        <w:jc w:val="both"/>
      </w:pPr>
      <w:r>
        <w:lastRenderedPageBreak/>
        <w:t xml:space="preserve">Security requirement and </w:t>
      </w:r>
      <w:r w:rsidR="008431F6">
        <w:t xml:space="preserve">compliance </w:t>
      </w:r>
      <w:r>
        <w:t xml:space="preserve">efforts shall be </w:t>
      </w:r>
      <w:r w:rsidR="008431F6">
        <w:t xml:space="preserve">listed in </w:t>
      </w:r>
      <w:r>
        <w:t>agenda for team meetings.</w:t>
      </w:r>
    </w:p>
    <w:p w14:paraId="3D198029" w14:textId="77777777" w:rsidR="00E52B95" w:rsidRDefault="00E52B95" w:rsidP="00967456">
      <w:pPr>
        <w:pStyle w:val="ListParagraph"/>
        <w:numPr>
          <w:ilvl w:val="0"/>
          <w:numId w:val="7"/>
        </w:numPr>
        <w:tabs>
          <w:tab w:val="clear" w:pos="709"/>
          <w:tab w:val="left" w:pos="1170"/>
        </w:tabs>
        <w:ind w:left="1530"/>
        <w:jc w:val="both"/>
      </w:pPr>
      <w:r>
        <w:t xml:space="preserve">A procedure has been established for communication during the crisis or disaster. Responsible members are trained and assessed, call tree and hierarchy are published at the </w:t>
      </w:r>
      <w:r w:rsidR="005422D2">
        <w:t>prominent</w:t>
      </w:r>
      <w:r>
        <w:t xml:space="preserve"> locations.</w:t>
      </w:r>
    </w:p>
    <w:p w14:paraId="16567572" w14:textId="77777777" w:rsidR="00C34D9B" w:rsidRDefault="006E5D74" w:rsidP="00967456">
      <w:pPr>
        <w:pStyle w:val="ListParagraph"/>
        <w:numPr>
          <w:ilvl w:val="0"/>
          <w:numId w:val="7"/>
        </w:numPr>
        <w:tabs>
          <w:tab w:val="clear" w:pos="709"/>
          <w:tab w:val="left" w:pos="1170"/>
        </w:tabs>
        <w:ind w:left="1530"/>
        <w:jc w:val="both"/>
      </w:pPr>
      <w:r>
        <w:t>NISO</w:t>
      </w:r>
      <w:r w:rsidR="00C34D9B">
        <w:t xml:space="preserve"> shall </w:t>
      </w:r>
      <w:r w:rsidR="00130449">
        <w:t xml:space="preserve">oversee the approved </w:t>
      </w:r>
      <w:r w:rsidR="00C34D9B">
        <w:t>procedure for communication during environment crisis with fire outbreak, natural calamity, law enforcement agency, hospital</w:t>
      </w:r>
      <w:r w:rsidR="00D24BAC">
        <w:t xml:space="preserve"> or pandemic</w:t>
      </w:r>
      <w:r w:rsidR="00C34D9B">
        <w:t>.</w:t>
      </w:r>
    </w:p>
    <w:p w14:paraId="0DE45402" w14:textId="77777777" w:rsidR="00E52B95" w:rsidRPr="00E52B95" w:rsidRDefault="00E52B95" w:rsidP="00E52B95">
      <w:pPr>
        <w:tabs>
          <w:tab w:val="clear" w:pos="709"/>
          <w:tab w:val="left" w:pos="1170"/>
        </w:tabs>
        <w:ind w:left="360"/>
        <w:jc w:val="both"/>
        <w:rPr>
          <w:b/>
        </w:rPr>
      </w:pPr>
      <w:r w:rsidRPr="00E52B95">
        <w:rPr>
          <w:b/>
        </w:rPr>
        <w:t>External Communication</w:t>
      </w:r>
    </w:p>
    <w:p w14:paraId="0B77900B" w14:textId="77777777" w:rsidR="00E52B95" w:rsidRDefault="00E52B95" w:rsidP="00E52B95">
      <w:pPr>
        <w:pStyle w:val="ListParagraph"/>
        <w:numPr>
          <w:ilvl w:val="0"/>
          <w:numId w:val="15"/>
        </w:numPr>
        <w:tabs>
          <w:tab w:val="clear" w:pos="709"/>
          <w:tab w:val="left" w:pos="1170"/>
        </w:tabs>
        <w:jc w:val="both"/>
      </w:pPr>
      <w:r>
        <w:t xml:space="preserve">Client level; </w:t>
      </w:r>
      <w:r w:rsidR="00CA49A5">
        <w:t>Applicable policy shall be addressed in the project requirement through the proposals.</w:t>
      </w:r>
    </w:p>
    <w:p w14:paraId="04DDBC22" w14:textId="77777777" w:rsidR="00CA49A5" w:rsidRDefault="00CA49A5" w:rsidP="00E52B95">
      <w:pPr>
        <w:pStyle w:val="ListParagraph"/>
        <w:numPr>
          <w:ilvl w:val="0"/>
          <w:numId w:val="15"/>
        </w:numPr>
        <w:tabs>
          <w:tab w:val="clear" w:pos="709"/>
          <w:tab w:val="left" w:pos="1170"/>
        </w:tabs>
        <w:jc w:val="both"/>
      </w:pPr>
      <w:r>
        <w:t>Vendors and Suppliers; Information Security requirements shall be part of clauses of service level agreement for products, solutions are services subject to procurement.</w:t>
      </w:r>
    </w:p>
    <w:p w14:paraId="4987186D" w14:textId="77777777" w:rsidR="00CA49A5" w:rsidRDefault="00CA49A5" w:rsidP="00E52B95">
      <w:pPr>
        <w:pStyle w:val="ListParagraph"/>
        <w:numPr>
          <w:ilvl w:val="0"/>
          <w:numId w:val="15"/>
        </w:numPr>
        <w:tabs>
          <w:tab w:val="clear" w:pos="709"/>
          <w:tab w:val="left" w:pos="1170"/>
        </w:tabs>
        <w:jc w:val="both"/>
      </w:pPr>
      <w:r>
        <w:t>Interested parties; ISMS compliance status, Internal Audit report summary, business continuity plan shall be presented.</w:t>
      </w:r>
    </w:p>
    <w:p w14:paraId="5EC0F0A7" w14:textId="77777777" w:rsidR="0054276F" w:rsidRPr="00505829" w:rsidRDefault="0054276F" w:rsidP="00130449">
      <w:pPr>
        <w:tabs>
          <w:tab w:val="clear" w:pos="709"/>
          <w:tab w:val="left" w:pos="1170"/>
        </w:tabs>
        <w:ind w:left="360"/>
        <w:jc w:val="both"/>
      </w:pPr>
      <w:r>
        <w:t xml:space="preserve">It </w:t>
      </w:r>
      <w:r w:rsidR="00130449">
        <w:t>has</w:t>
      </w:r>
      <w:r>
        <w:t xml:space="preserve"> been assertively communicated that in the event of crisis or disaster management, </w:t>
      </w:r>
      <w:r w:rsidRPr="0054276F">
        <w:rPr>
          <w:b/>
        </w:rPr>
        <w:t>safety of human life shall be of utmost priority</w:t>
      </w:r>
      <w:r>
        <w:t>.</w:t>
      </w:r>
    </w:p>
    <w:p w14:paraId="2ADD1574" w14:textId="77777777" w:rsidR="009544FC" w:rsidRDefault="009544FC" w:rsidP="00EF4E29">
      <w:pPr>
        <w:pStyle w:val="Heading2"/>
      </w:pPr>
      <w:bookmarkStart w:id="296" w:name="_Toc51415530"/>
      <w:r w:rsidRPr="00CB55A4">
        <w:t>Documented information</w:t>
      </w:r>
      <w:bookmarkEnd w:id="296"/>
    </w:p>
    <w:p w14:paraId="7E8CD45C" w14:textId="77777777" w:rsidR="00CF126A" w:rsidRPr="00CF126A" w:rsidRDefault="00CF126A" w:rsidP="00CF126A">
      <w:pPr>
        <w:pStyle w:val="ListParagraph"/>
        <w:keepNext/>
        <w:keepLines/>
        <w:numPr>
          <w:ilvl w:val="0"/>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297" w:name="_Toc13965789"/>
      <w:bookmarkStart w:id="298" w:name="_Toc13965872"/>
      <w:bookmarkStart w:id="299" w:name="_Toc13965958"/>
      <w:bookmarkStart w:id="300" w:name="_Toc14101398"/>
      <w:bookmarkStart w:id="301" w:name="_Toc14275067"/>
      <w:bookmarkStart w:id="302" w:name="_Toc14447941"/>
      <w:bookmarkStart w:id="303" w:name="_Toc15045387"/>
      <w:bookmarkStart w:id="304" w:name="_Toc51254306"/>
      <w:bookmarkStart w:id="305" w:name="_Toc51407743"/>
      <w:bookmarkStart w:id="306" w:name="_Toc51407826"/>
      <w:bookmarkStart w:id="307" w:name="_Toc51415531"/>
      <w:bookmarkEnd w:id="297"/>
      <w:bookmarkEnd w:id="298"/>
      <w:bookmarkEnd w:id="299"/>
      <w:bookmarkEnd w:id="300"/>
      <w:bookmarkEnd w:id="301"/>
      <w:bookmarkEnd w:id="302"/>
      <w:bookmarkEnd w:id="303"/>
      <w:bookmarkEnd w:id="304"/>
      <w:bookmarkEnd w:id="305"/>
      <w:bookmarkEnd w:id="306"/>
      <w:bookmarkEnd w:id="307"/>
    </w:p>
    <w:p w14:paraId="7BBBC9B9" w14:textId="77777777" w:rsidR="00CF126A" w:rsidRPr="00CF126A" w:rsidRDefault="00CF126A" w:rsidP="00CF126A">
      <w:pPr>
        <w:pStyle w:val="ListParagraph"/>
        <w:keepNext/>
        <w:keepLines/>
        <w:numPr>
          <w:ilvl w:val="1"/>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308" w:name="_Toc13965959"/>
      <w:bookmarkStart w:id="309" w:name="_Toc14101399"/>
      <w:bookmarkStart w:id="310" w:name="_Toc14275068"/>
      <w:bookmarkStart w:id="311" w:name="_Toc14447942"/>
      <w:bookmarkStart w:id="312" w:name="_Toc15045388"/>
      <w:bookmarkStart w:id="313" w:name="_Toc51254307"/>
      <w:bookmarkStart w:id="314" w:name="_Toc51407744"/>
      <w:bookmarkStart w:id="315" w:name="_Toc51407827"/>
      <w:bookmarkStart w:id="316" w:name="_Toc51415532"/>
      <w:bookmarkEnd w:id="308"/>
      <w:bookmarkEnd w:id="309"/>
      <w:bookmarkEnd w:id="310"/>
      <w:bookmarkEnd w:id="311"/>
      <w:bookmarkEnd w:id="312"/>
      <w:bookmarkEnd w:id="313"/>
      <w:bookmarkEnd w:id="314"/>
      <w:bookmarkEnd w:id="315"/>
      <w:bookmarkEnd w:id="316"/>
    </w:p>
    <w:p w14:paraId="6E36CB98" w14:textId="77777777" w:rsidR="00CF126A" w:rsidRPr="00CF126A" w:rsidRDefault="00CF126A" w:rsidP="00CF126A">
      <w:pPr>
        <w:pStyle w:val="ListParagraph"/>
        <w:keepNext/>
        <w:keepLines/>
        <w:numPr>
          <w:ilvl w:val="1"/>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317" w:name="_Toc13965960"/>
      <w:bookmarkStart w:id="318" w:name="_Toc14101400"/>
      <w:bookmarkStart w:id="319" w:name="_Toc14275069"/>
      <w:bookmarkStart w:id="320" w:name="_Toc14447943"/>
      <w:bookmarkStart w:id="321" w:name="_Toc15045389"/>
      <w:bookmarkStart w:id="322" w:name="_Toc51254308"/>
      <w:bookmarkStart w:id="323" w:name="_Toc51407745"/>
      <w:bookmarkStart w:id="324" w:name="_Toc51407828"/>
      <w:bookmarkStart w:id="325" w:name="_Toc51415533"/>
      <w:bookmarkEnd w:id="317"/>
      <w:bookmarkEnd w:id="318"/>
      <w:bookmarkEnd w:id="319"/>
      <w:bookmarkEnd w:id="320"/>
      <w:bookmarkEnd w:id="321"/>
      <w:bookmarkEnd w:id="322"/>
      <w:bookmarkEnd w:id="323"/>
      <w:bookmarkEnd w:id="324"/>
      <w:bookmarkEnd w:id="325"/>
    </w:p>
    <w:p w14:paraId="472D7D21" w14:textId="77777777" w:rsidR="00CF126A" w:rsidRPr="00CF126A" w:rsidRDefault="00CF126A" w:rsidP="00CF126A">
      <w:pPr>
        <w:pStyle w:val="ListParagraph"/>
        <w:keepNext/>
        <w:keepLines/>
        <w:numPr>
          <w:ilvl w:val="1"/>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326" w:name="_Toc13965961"/>
      <w:bookmarkStart w:id="327" w:name="_Toc14101401"/>
      <w:bookmarkStart w:id="328" w:name="_Toc14275070"/>
      <w:bookmarkStart w:id="329" w:name="_Toc14447944"/>
      <w:bookmarkStart w:id="330" w:name="_Toc15045390"/>
      <w:bookmarkStart w:id="331" w:name="_Toc51254309"/>
      <w:bookmarkStart w:id="332" w:name="_Toc51407746"/>
      <w:bookmarkStart w:id="333" w:name="_Toc51407829"/>
      <w:bookmarkStart w:id="334" w:name="_Toc51415534"/>
      <w:bookmarkEnd w:id="326"/>
      <w:bookmarkEnd w:id="327"/>
      <w:bookmarkEnd w:id="328"/>
      <w:bookmarkEnd w:id="329"/>
      <w:bookmarkEnd w:id="330"/>
      <w:bookmarkEnd w:id="331"/>
      <w:bookmarkEnd w:id="332"/>
      <w:bookmarkEnd w:id="333"/>
      <w:bookmarkEnd w:id="334"/>
    </w:p>
    <w:p w14:paraId="37263F05" w14:textId="77777777" w:rsidR="00CF126A" w:rsidRPr="00CF126A" w:rsidRDefault="00CF126A" w:rsidP="00CF126A">
      <w:pPr>
        <w:pStyle w:val="ListParagraph"/>
        <w:keepNext/>
        <w:keepLines/>
        <w:numPr>
          <w:ilvl w:val="1"/>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335" w:name="_Toc13965962"/>
      <w:bookmarkStart w:id="336" w:name="_Toc14101402"/>
      <w:bookmarkStart w:id="337" w:name="_Toc14275071"/>
      <w:bookmarkStart w:id="338" w:name="_Toc14447945"/>
      <w:bookmarkStart w:id="339" w:name="_Toc15045391"/>
      <w:bookmarkStart w:id="340" w:name="_Toc51254310"/>
      <w:bookmarkStart w:id="341" w:name="_Toc51407747"/>
      <w:bookmarkStart w:id="342" w:name="_Toc51407830"/>
      <w:bookmarkStart w:id="343" w:name="_Toc51415535"/>
      <w:bookmarkEnd w:id="335"/>
      <w:bookmarkEnd w:id="336"/>
      <w:bookmarkEnd w:id="337"/>
      <w:bookmarkEnd w:id="338"/>
      <w:bookmarkEnd w:id="339"/>
      <w:bookmarkEnd w:id="340"/>
      <w:bookmarkEnd w:id="341"/>
      <w:bookmarkEnd w:id="342"/>
      <w:bookmarkEnd w:id="343"/>
    </w:p>
    <w:p w14:paraId="514C6919" w14:textId="77777777" w:rsidR="00CF126A" w:rsidRPr="00CF126A" w:rsidRDefault="00CF126A" w:rsidP="00CF126A">
      <w:pPr>
        <w:pStyle w:val="ListParagraph"/>
        <w:keepNext/>
        <w:keepLines/>
        <w:numPr>
          <w:ilvl w:val="1"/>
          <w:numId w:val="16"/>
        </w:numPr>
        <w:spacing w:before="40" w:after="0"/>
        <w:contextualSpacing w:val="0"/>
        <w:outlineLvl w:val="2"/>
        <w:rPr>
          <w:rFonts w:asciiTheme="majorHAnsi" w:eastAsiaTheme="majorEastAsia" w:hAnsiTheme="majorHAnsi" w:cstheme="majorBidi"/>
          <w:vanish/>
          <w:color w:val="1F4D78" w:themeColor="accent1" w:themeShade="7F"/>
          <w:sz w:val="26"/>
        </w:rPr>
      </w:pPr>
      <w:bookmarkStart w:id="344" w:name="_Toc13965963"/>
      <w:bookmarkStart w:id="345" w:name="_Toc14101403"/>
      <w:bookmarkStart w:id="346" w:name="_Toc14275072"/>
      <w:bookmarkStart w:id="347" w:name="_Toc14447946"/>
      <w:bookmarkStart w:id="348" w:name="_Toc15045392"/>
      <w:bookmarkStart w:id="349" w:name="_Toc51254311"/>
      <w:bookmarkStart w:id="350" w:name="_Toc51407748"/>
      <w:bookmarkStart w:id="351" w:name="_Toc51407831"/>
      <w:bookmarkStart w:id="352" w:name="_Toc51415536"/>
      <w:bookmarkEnd w:id="344"/>
      <w:bookmarkEnd w:id="345"/>
      <w:bookmarkEnd w:id="346"/>
      <w:bookmarkEnd w:id="347"/>
      <w:bookmarkEnd w:id="348"/>
      <w:bookmarkEnd w:id="349"/>
      <w:bookmarkEnd w:id="350"/>
      <w:bookmarkEnd w:id="351"/>
      <w:bookmarkEnd w:id="352"/>
    </w:p>
    <w:p w14:paraId="7B68CC74" w14:textId="77777777" w:rsidR="008D6D44" w:rsidRDefault="008D6D44" w:rsidP="00CF126A">
      <w:pPr>
        <w:pStyle w:val="Heading3"/>
      </w:pPr>
      <w:bookmarkStart w:id="353" w:name="_Toc51415537"/>
      <w:r>
        <w:t>Tenet for documentation</w:t>
      </w:r>
      <w:bookmarkEnd w:id="353"/>
    </w:p>
    <w:p w14:paraId="7E787F50" w14:textId="77777777" w:rsidR="00801455" w:rsidRDefault="008D6D44" w:rsidP="00801455">
      <w:pPr>
        <w:tabs>
          <w:tab w:val="clear" w:pos="709"/>
          <w:tab w:val="left" w:pos="360"/>
        </w:tabs>
        <w:ind w:left="360"/>
        <w:jc w:val="both"/>
      </w:pPr>
      <w:r>
        <w:t xml:space="preserve">C-DAC ISMS team has published approved </w:t>
      </w:r>
      <w:r w:rsidR="00801455">
        <w:t xml:space="preserve">documented information required by the standard and also </w:t>
      </w:r>
      <w:r w:rsidR="00801455" w:rsidRPr="00801455">
        <w:t>documented information determined by the organization as being necessary for the effectiveness of the ISMS</w:t>
      </w:r>
      <w:r w:rsidR="00EC617C">
        <w:t>.</w:t>
      </w:r>
    </w:p>
    <w:p w14:paraId="6FB925F5" w14:textId="77777777" w:rsidR="0026104F" w:rsidRDefault="0026104F" w:rsidP="00CF126A">
      <w:pPr>
        <w:pStyle w:val="Heading3"/>
      </w:pPr>
      <w:bookmarkStart w:id="354" w:name="_Toc51415538"/>
      <w:r>
        <w:t>Document management</w:t>
      </w:r>
      <w:bookmarkEnd w:id="354"/>
    </w:p>
    <w:p w14:paraId="2CF2189F" w14:textId="77777777" w:rsidR="002F3717" w:rsidRDefault="002F3717" w:rsidP="002F3717">
      <w:pPr>
        <w:pStyle w:val="ListParagraph"/>
        <w:tabs>
          <w:tab w:val="clear" w:pos="709"/>
          <w:tab w:val="left" w:pos="360"/>
        </w:tabs>
        <w:ind w:left="360"/>
        <w:jc w:val="both"/>
      </w:pPr>
      <w:r>
        <w:t xml:space="preserve">The documentations are standardized by a convention defined in the manual </w:t>
      </w:r>
      <w:r w:rsidRPr="002F3717">
        <w:rPr>
          <w:b/>
          <w:highlight w:val="yellow"/>
        </w:rPr>
        <w:t>“MA-CDAC-00-Document Convention”</w:t>
      </w:r>
      <w:r w:rsidRPr="002F3717">
        <w:rPr>
          <w:b/>
        </w:rPr>
        <w:t xml:space="preserve"> </w:t>
      </w:r>
      <w:r w:rsidRPr="00C86A02">
        <w:t xml:space="preserve">and a master list of all applicable documented information are listed in </w:t>
      </w:r>
      <w:r w:rsidRPr="00E5220B">
        <w:rPr>
          <w:b/>
          <w:highlight w:val="yellow"/>
        </w:rPr>
        <w:t>“MA-</w:t>
      </w:r>
      <w:r w:rsidR="00D927B0">
        <w:rPr>
          <w:b/>
          <w:highlight w:val="yellow"/>
        </w:rPr>
        <w:t>&lt;&lt;CITY&gt;&gt;</w:t>
      </w:r>
      <w:r w:rsidRPr="00E5220B">
        <w:rPr>
          <w:b/>
          <w:highlight w:val="yellow"/>
        </w:rPr>
        <w:t>-0X-Master Document List”</w:t>
      </w:r>
      <w:r w:rsidRPr="00E5220B">
        <w:rPr>
          <w:highlight w:val="yellow"/>
        </w:rPr>
        <w:t>.</w:t>
      </w:r>
      <w:r>
        <w:t xml:space="preserve"> </w:t>
      </w:r>
    </w:p>
    <w:p w14:paraId="5EA765E6" w14:textId="77777777" w:rsidR="002F3717" w:rsidRDefault="002F3717" w:rsidP="002F3717">
      <w:pPr>
        <w:pStyle w:val="ListParagraph"/>
        <w:tabs>
          <w:tab w:val="clear" w:pos="709"/>
          <w:tab w:val="left" w:pos="360"/>
        </w:tabs>
        <w:ind w:left="360"/>
        <w:jc w:val="both"/>
      </w:pPr>
      <w:r>
        <w:t>All documented information of ISMS requirements are controlled, including:</w:t>
      </w:r>
    </w:p>
    <w:p w14:paraId="56FD1619" w14:textId="49D1B2A7" w:rsidR="002F3717" w:rsidRPr="002F3717" w:rsidRDefault="002F3717" w:rsidP="002F3717">
      <w:pPr>
        <w:pStyle w:val="ListParagraph"/>
        <w:numPr>
          <w:ilvl w:val="0"/>
          <w:numId w:val="7"/>
        </w:numPr>
        <w:tabs>
          <w:tab w:val="clear" w:pos="709"/>
          <w:tab w:val="left" w:pos="1530"/>
        </w:tabs>
        <w:ind w:left="1530"/>
        <w:jc w:val="both"/>
        <w:rPr>
          <w:b/>
        </w:rPr>
      </w:pPr>
      <w:r>
        <w:t>The documents are appropriately titled, owners identified, reviewed and approved prior to issu</w:t>
      </w:r>
      <w:r w:rsidR="00824170">
        <w:t>e</w:t>
      </w:r>
      <w:r>
        <w:t>.</w:t>
      </w:r>
    </w:p>
    <w:p w14:paraId="4645AC5A" w14:textId="77777777" w:rsidR="002F3717" w:rsidRPr="002F3717" w:rsidRDefault="002F3717" w:rsidP="002F3717">
      <w:pPr>
        <w:pStyle w:val="ListParagraph"/>
        <w:numPr>
          <w:ilvl w:val="0"/>
          <w:numId w:val="7"/>
        </w:numPr>
        <w:tabs>
          <w:tab w:val="clear" w:pos="709"/>
          <w:tab w:val="left" w:pos="1530"/>
        </w:tabs>
        <w:ind w:left="1530"/>
        <w:jc w:val="both"/>
        <w:rPr>
          <w:b/>
        </w:rPr>
      </w:pPr>
      <w:r>
        <w:t>Up</w:t>
      </w:r>
      <w:r w:rsidR="004A056E">
        <w:t>date and review are periodic or</w:t>
      </w:r>
      <w:r>
        <w:t xml:space="preserve"> subject to changes.</w:t>
      </w:r>
    </w:p>
    <w:p w14:paraId="79F1C86A" w14:textId="77777777" w:rsidR="002F3717" w:rsidRPr="002F3717" w:rsidRDefault="002F3717" w:rsidP="002F3717">
      <w:pPr>
        <w:pStyle w:val="ListParagraph"/>
        <w:numPr>
          <w:ilvl w:val="0"/>
          <w:numId w:val="7"/>
        </w:numPr>
        <w:tabs>
          <w:tab w:val="clear" w:pos="709"/>
          <w:tab w:val="left" w:pos="1530"/>
        </w:tabs>
        <w:ind w:left="1530"/>
        <w:jc w:val="both"/>
        <w:rPr>
          <w:b/>
        </w:rPr>
      </w:pPr>
      <w:r>
        <w:t>Only current version of the documents are published and made available.</w:t>
      </w:r>
    </w:p>
    <w:p w14:paraId="4BA294E6" w14:textId="77777777" w:rsidR="002F3717" w:rsidRPr="002F3717" w:rsidRDefault="002F3717" w:rsidP="002F3717">
      <w:pPr>
        <w:pStyle w:val="ListParagraph"/>
        <w:numPr>
          <w:ilvl w:val="0"/>
          <w:numId w:val="7"/>
        </w:numPr>
        <w:tabs>
          <w:tab w:val="clear" w:pos="709"/>
          <w:tab w:val="left" w:pos="1530"/>
        </w:tabs>
        <w:ind w:left="1530"/>
        <w:jc w:val="both"/>
        <w:rPr>
          <w:b/>
        </w:rPr>
      </w:pPr>
      <w:r>
        <w:t>Change control notice shall be issue</w:t>
      </w:r>
      <w:r w:rsidR="0031523D">
        <w:t>d</w:t>
      </w:r>
      <w:r>
        <w:t xml:space="preserve"> recording the changes in the document.</w:t>
      </w:r>
    </w:p>
    <w:p w14:paraId="37372847" w14:textId="77777777" w:rsidR="002F3717" w:rsidRPr="0031523D" w:rsidRDefault="002F3717" w:rsidP="002F3717">
      <w:pPr>
        <w:pStyle w:val="ListParagraph"/>
        <w:numPr>
          <w:ilvl w:val="0"/>
          <w:numId w:val="7"/>
        </w:numPr>
        <w:tabs>
          <w:tab w:val="clear" w:pos="709"/>
          <w:tab w:val="left" w:pos="1530"/>
        </w:tabs>
        <w:ind w:left="1530"/>
        <w:jc w:val="both"/>
        <w:rPr>
          <w:b/>
        </w:rPr>
      </w:pPr>
      <w:r>
        <w:t xml:space="preserve">Obsolete version of the documents shall be withdrawn against unintended use and </w:t>
      </w:r>
      <w:r w:rsidR="0031523D">
        <w:t>appropriately intimated to respective users.</w:t>
      </w:r>
    </w:p>
    <w:p w14:paraId="5A10F4C6" w14:textId="77777777" w:rsidR="002F3717" w:rsidRPr="000F209E" w:rsidRDefault="0031523D" w:rsidP="000F209E">
      <w:pPr>
        <w:tabs>
          <w:tab w:val="clear" w:pos="709"/>
          <w:tab w:val="left" w:pos="1530"/>
        </w:tabs>
        <w:ind w:left="360"/>
        <w:jc w:val="both"/>
        <w:rPr>
          <w:b/>
        </w:rPr>
      </w:pPr>
      <w:r w:rsidRPr="0031523D">
        <w:rPr>
          <w:b/>
          <w:highlight w:val="yellow"/>
        </w:rPr>
        <w:t xml:space="preserve">&lt;&lt;Mode of publishing </w:t>
      </w:r>
      <w:r w:rsidR="000F209E">
        <w:rPr>
          <w:b/>
          <w:highlight w:val="yellow"/>
        </w:rPr>
        <w:t>would be decided</w:t>
      </w:r>
      <w:r w:rsidRPr="0031523D">
        <w:rPr>
          <w:b/>
          <w:highlight w:val="yellow"/>
        </w:rPr>
        <w:t>, Print or Electronic media for use&gt;&gt;</w:t>
      </w:r>
    </w:p>
    <w:p w14:paraId="578B269F" w14:textId="77777777" w:rsidR="0026104F" w:rsidRDefault="0026104F" w:rsidP="00CF126A">
      <w:pPr>
        <w:pStyle w:val="Heading3"/>
      </w:pPr>
      <w:bookmarkStart w:id="355" w:name="_Toc51415539"/>
      <w:r>
        <w:lastRenderedPageBreak/>
        <w:t>Control of documented information</w:t>
      </w:r>
      <w:bookmarkEnd w:id="355"/>
    </w:p>
    <w:p w14:paraId="105581AC" w14:textId="77777777" w:rsidR="00691DC8" w:rsidRDefault="00691DC8" w:rsidP="00691DC8">
      <w:pPr>
        <w:pStyle w:val="ListParagraph"/>
        <w:tabs>
          <w:tab w:val="clear" w:pos="709"/>
          <w:tab w:val="left" w:pos="1530"/>
        </w:tabs>
        <w:ind w:left="360"/>
        <w:jc w:val="both"/>
      </w:pPr>
      <w:r w:rsidRPr="00691DC8">
        <w:t>Documents shall be</w:t>
      </w:r>
      <w:r>
        <w:t xml:space="preserve"> classified and</w:t>
      </w:r>
      <w:r w:rsidRPr="00691DC8">
        <w:t xml:space="preserve"> made available to respective authorized members.</w:t>
      </w:r>
      <w:r>
        <w:t xml:space="preserve"> Secure document management shall ensure, appropriate control for authorized edits, review and upload/publishing.</w:t>
      </w:r>
      <w:r w:rsidR="00396833">
        <w:t xml:space="preserve"> Necessary controls shall be in place to ensure the confidentiality, integrity and availability of the in-process</w:t>
      </w:r>
      <w:r w:rsidR="00CF7C82">
        <w:t xml:space="preserve"> draft</w:t>
      </w:r>
      <w:r w:rsidR="00396833">
        <w:t xml:space="preserve"> and published documented information.</w:t>
      </w:r>
    </w:p>
    <w:p w14:paraId="3B5C6A24" w14:textId="77777777" w:rsidR="00CF7C82" w:rsidRDefault="00CF7C82" w:rsidP="00691DC8">
      <w:pPr>
        <w:pStyle w:val="ListParagraph"/>
        <w:tabs>
          <w:tab w:val="clear" w:pos="709"/>
          <w:tab w:val="left" w:pos="1530"/>
        </w:tabs>
        <w:ind w:left="360"/>
        <w:jc w:val="both"/>
      </w:pPr>
    </w:p>
    <w:p w14:paraId="6360CBEE" w14:textId="77777777" w:rsidR="00CF7C82" w:rsidRPr="00691DC8" w:rsidRDefault="00CF7C82" w:rsidP="00691DC8">
      <w:pPr>
        <w:pStyle w:val="ListParagraph"/>
        <w:tabs>
          <w:tab w:val="clear" w:pos="709"/>
          <w:tab w:val="left" w:pos="1530"/>
        </w:tabs>
        <w:ind w:left="360"/>
        <w:jc w:val="both"/>
      </w:pPr>
      <w:r>
        <w:t xml:space="preserve">Similar control shall be in place for all registered records which are identified to provide evidence for conformance to requirements and effective functioning of ISMS. C-DAC ensures </w:t>
      </w:r>
      <w:r>
        <w:rPr>
          <w:rFonts w:cs="Calibri"/>
          <w:lang w:eastAsia="en-IN"/>
        </w:rPr>
        <w:t>such documented information in the form of records remain legible, readily identifiable and retrievable. These records shall be retained, backed-up and archived as per legal, regulatory or contractual requirements.</w:t>
      </w:r>
    </w:p>
    <w:p w14:paraId="137C5609" w14:textId="77777777" w:rsidR="00691DC8" w:rsidRPr="00691DC8" w:rsidRDefault="00691DC8" w:rsidP="00691DC8"/>
    <w:p w14:paraId="23FD5251" w14:textId="77777777" w:rsidR="009544FC" w:rsidRPr="00B95517" w:rsidRDefault="009544FC" w:rsidP="00FA1520">
      <w:pPr>
        <w:pStyle w:val="Heading1"/>
        <w:numPr>
          <w:ilvl w:val="0"/>
          <w:numId w:val="3"/>
        </w:numPr>
        <w:rPr>
          <w:b/>
        </w:rPr>
      </w:pPr>
      <w:bookmarkStart w:id="356" w:name="_Toc51415540"/>
      <w:r w:rsidRPr="00B95517">
        <w:t>Operation</w:t>
      </w:r>
      <w:bookmarkEnd w:id="356"/>
    </w:p>
    <w:p w14:paraId="484BA5FF" w14:textId="77777777" w:rsidR="009544FC" w:rsidRDefault="009544FC" w:rsidP="00EF4E29">
      <w:pPr>
        <w:pStyle w:val="Heading2"/>
      </w:pPr>
      <w:bookmarkStart w:id="357" w:name="_Toc51415541"/>
      <w:r w:rsidRPr="00CB55A4">
        <w:t>Operational planning and control</w:t>
      </w:r>
      <w:bookmarkEnd w:id="357"/>
    </w:p>
    <w:p w14:paraId="192C06CC" w14:textId="77777777" w:rsidR="007A2063" w:rsidRDefault="007A2063" w:rsidP="007A2063">
      <w:pPr>
        <w:tabs>
          <w:tab w:val="clear" w:pos="709"/>
          <w:tab w:val="left" w:pos="360"/>
        </w:tabs>
        <w:ind w:left="360"/>
      </w:pPr>
      <w:r>
        <w:t xml:space="preserve">By the commitment of the management, C-DAC have </w:t>
      </w:r>
      <w:r w:rsidR="00612E61">
        <w:t>planned the information security operation to achieve the information security objective considering:</w:t>
      </w:r>
    </w:p>
    <w:p w14:paraId="490D8DCF" w14:textId="77777777" w:rsidR="00612E61" w:rsidRDefault="00612E61" w:rsidP="00361FD2">
      <w:pPr>
        <w:pStyle w:val="ListParagraph"/>
        <w:numPr>
          <w:ilvl w:val="0"/>
          <w:numId w:val="7"/>
        </w:numPr>
        <w:tabs>
          <w:tab w:val="clear" w:pos="709"/>
          <w:tab w:val="left" w:pos="1530"/>
        </w:tabs>
        <w:ind w:left="1530"/>
      </w:pPr>
      <w:r>
        <w:t xml:space="preserve">The process and their interaction, functions of departments, objective of the projects based on the information assets they own and </w:t>
      </w:r>
      <w:r w:rsidR="00361FD2">
        <w:t>process</w:t>
      </w:r>
      <w:r>
        <w:t xml:space="preserve"> (Accordingly, C-DAC has scoped ISMS defined in </w:t>
      </w:r>
      <w:r w:rsidRPr="00612E61">
        <w:rPr>
          <w:b/>
          <w:highlight w:val="yellow"/>
        </w:rPr>
        <w:t>“ISMS-TP-CITY-0X-ISMS Scope”</w:t>
      </w:r>
      <w:r w:rsidRPr="00361FD2">
        <w:t>.</w:t>
      </w:r>
    </w:p>
    <w:p w14:paraId="280625E7" w14:textId="77777777" w:rsidR="00E32D10" w:rsidRDefault="00E32D10" w:rsidP="00361FD2">
      <w:pPr>
        <w:pStyle w:val="ListParagraph"/>
        <w:numPr>
          <w:ilvl w:val="0"/>
          <w:numId w:val="7"/>
        </w:numPr>
        <w:tabs>
          <w:tab w:val="clear" w:pos="709"/>
          <w:tab w:val="left" w:pos="1530"/>
        </w:tabs>
        <w:ind w:left="1530"/>
      </w:pPr>
      <w:r>
        <w:t>Internal and external issues (Identified in section 4.1.2)</w:t>
      </w:r>
      <w:r w:rsidR="00A74225">
        <w:t>.</w:t>
      </w:r>
    </w:p>
    <w:p w14:paraId="0EE8D162" w14:textId="77777777" w:rsidR="00E32D10" w:rsidRDefault="00E32D10" w:rsidP="00361FD2">
      <w:pPr>
        <w:pStyle w:val="ListParagraph"/>
        <w:numPr>
          <w:ilvl w:val="0"/>
          <w:numId w:val="7"/>
        </w:numPr>
        <w:tabs>
          <w:tab w:val="clear" w:pos="709"/>
          <w:tab w:val="left" w:pos="1530"/>
        </w:tabs>
        <w:ind w:left="1530"/>
      </w:pPr>
      <w:r>
        <w:t>The needs and expectations of stakeholders (identified in section 4.2)</w:t>
      </w:r>
      <w:r w:rsidR="00A74225">
        <w:t>.</w:t>
      </w:r>
    </w:p>
    <w:p w14:paraId="14B55480" w14:textId="160D0694" w:rsidR="00A74225" w:rsidRDefault="00A74225" w:rsidP="00C95C10">
      <w:pPr>
        <w:tabs>
          <w:tab w:val="clear" w:pos="709"/>
          <w:tab w:val="left" w:pos="1530"/>
        </w:tabs>
        <w:ind w:left="360"/>
        <w:jc w:val="both"/>
      </w:pPr>
      <w:r>
        <w:t xml:space="preserve">Based on the above context, C-DAC has </w:t>
      </w:r>
      <w:r w:rsidR="00824170">
        <w:t>established</w:t>
      </w:r>
      <w:r>
        <w:t xml:space="preserve"> a strategic, tactical and operational security plan that ensures information security requirement of the organization. </w:t>
      </w:r>
      <w:r w:rsidR="00824170">
        <w:t>C-DAC has a</w:t>
      </w:r>
      <w:r>
        <w:t>lso taken measures to monitor and review at appropriate levels. To ensure the effectiveness and efficiency in operation, the below approaches are in place:</w:t>
      </w:r>
    </w:p>
    <w:p w14:paraId="0B777950" w14:textId="77777777" w:rsidR="00A74225" w:rsidRDefault="00386652" w:rsidP="000F7EF8">
      <w:pPr>
        <w:pStyle w:val="ListParagraph"/>
        <w:numPr>
          <w:ilvl w:val="0"/>
          <w:numId w:val="7"/>
        </w:numPr>
        <w:tabs>
          <w:tab w:val="clear" w:pos="709"/>
          <w:tab w:val="left" w:pos="1530"/>
        </w:tabs>
        <w:ind w:left="1530"/>
      </w:pPr>
      <w:r>
        <w:t xml:space="preserve">Carry </w:t>
      </w:r>
      <w:r w:rsidR="00A74225">
        <w:t>risk assessment to understand the organization risk profile, and treat the risk</w:t>
      </w:r>
      <w:r>
        <w:t>s</w:t>
      </w:r>
      <w:r w:rsidR="00A74225">
        <w:t xml:space="preserve"> to accept</w:t>
      </w:r>
      <w:r>
        <w:t>able</w:t>
      </w:r>
      <w:r w:rsidR="00A74225">
        <w:t xml:space="preserve"> risk appetite.</w:t>
      </w:r>
    </w:p>
    <w:p w14:paraId="01759821" w14:textId="77777777" w:rsidR="00A74225" w:rsidRDefault="00A74225" w:rsidP="000F7EF8">
      <w:pPr>
        <w:pStyle w:val="ListParagraph"/>
        <w:numPr>
          <w:ilvl w:val="0"/>
          <w:numId w:val="7"/>
        </w:numPr>
        <w:tabs>
          <w:tab w:val="clear" w:pos="709"/>
          <w:tab w:val="left" w:pos="1530"/>
        </w:tabs>
        <w:ind w:left="1530"/>
      </w:pPr>
      <w:r>
        <w:t>Monitor and review the effectiveness of the control regularly.</w:t>
      </w:r>
    </w:p>
    <w:p w14:paraId="1759E7F5" w14:textId="77777777" w:rsidR="00A74225" w:rsidRDefault="00A74225" w:rsidP="000F7EF8">
      <w:pPr>
        <w:pStyle w:val="ListParagraph"/>
        <w:numPr>
          <w:ilvl w:val="0"/>
          <w:numId w:val="7"/>
        </w:numPr>
        <w:tabs>
          <w:tab w:val="clear" w:pos="709"/>
          <w:tab w:val="left" w:pos="1530"/>
        </w:tabs>
        <w:ind w:left="1530"/>
      </w:pPr>
      <w:r>
        <w:t xml:space="preserve">Ensure the effectiveness </w:t>
      </w:r>
      <w:r w:rsidR="00DB0E30">
        <w:t xml:space="preserve">and readiness </w:t>
      </w:r>
      <w:r>
        <w:t>of the BCP</w:t>
      </w:r>
      <w:r w:rsidR="00DB0E30">
        <w:t>/DR</w:t>
      </w:r>
      <w:r w:rsidR="00386652">
        <w:t xml:space="preserve"> </w:t>
      </w:r>
      <w:r w:rsidR="005A4B49">
        <w:t>periodically</w:t>
      </w:r>
      <w:r>
        <w:t>.</w:t>
      </w:r>
    </w:p>
    <w:p w14:paraId="6F245DCC" w14:textId="77777777" w:rsidR="00A74225" w:rsidRDefault="00A74225" w:rsidP="000F7EF8">
      <w:pPr>
        <w:pStyle w:val="ListParagraph"/>
        <w:numPr>
          <w:ilvl w:val="0"/>
          <w:numId w:val="7"/>
        </w:numPr>
        <w:tabs>
          <w:tab w:val="clear" w:pos="709"/>
          <w:tab w:val="left" w:pos="1530"/>
        </w:tabs>
        <w:ind w:left="1530"/>
      </w:pPr>
      <w:r>
        <w:t>Monitor for cyber intrusion</w:t>
      </w:r>
      <w:r w:rsidR="005A4B49">
        <w:t>/disruption</w:t>
      </w:r>
      <w:r>
        <w:t xml:space="preserve"> attempts</w:t>
      </w:r>
      <w:r w:rsidR="00F82C6A">
        <w:t>, or incidents</w:t>
      </w:r>
      <w:r>
        <w:t>.</w:t>
      </w:r>
    </w:p>
    <w:p w14:paraId="612F3E80" w14:textId="77777777" w:rsidR="00DB0E30" w:rsidRDefault="00DB0E30" w:rsidP="000F7EF8">
      <w:pPr>
        <w:pStyle w:val="ListParagraph"/>
        <w:numPr>
          <w:ilvl w:val="0"/>
          <w:numId w:val="7"/>
        </w:numPr>
        <w:tabs>
          <w:tab w:val="clear" w:pos="709"/>
          <w:tab w:val="left" w:pos="1530"/>
        </w:tabs>
        <w:ind w:left="1530"/>
      </w:pPr>
      <w:r>
        <w:t>Maintain the compliance status as defined for the legal, regulatory and contractual obligations.</w:t>
      </w:r>
    </w:p>
    <w:p w14:paraId="6C7D9F92" w14:textId="77777777" w:rsidR="00DB0E30" w:rsidRDefault="00DB0E30" w:rsidP="000F7EF8">
      <w:pPr>
        <w:pStyle w:val="ListParagraph"/>
        <w:numPr>
          <w:ilvl w:val="0"/>
          <w:numId w:val="7"/>
        </w:numPr>
        <w:tabs>
          <w:tab w:val="clear" w:pos="709"/>
          <w:tab w:val="left" w:pos="1530"/>
        </w:tabs>
        <w:ind w:left="1530"/>
      </w:pPr>
      <w:r>
        <w:t>Maintain physical and environmental security (access control, safety of employees, protection of media and records, equipment’s and supporting utilities).</w:t>
      </w:r>
    </w:p>
    <w:p w14:paraId="2A5F9389" w14:textId="77777777" w:rsidR="00DB0E30" w:rsidRDefault="00DB0E30" w:rsidP="000F7EF8">
      <w:pPr>
        <w:pStyle w:val="ListParagraph"/>
        <w:numPr>
          <w:ilvl w:val="0"/>
          <w:numId w:val="7"/>
        </w:numPr>
        <w:tabs>
          <w:tab w:val="clear" w:pos="709"/>
          <w:tab w:val="left" w:pos="1530"/>
        </w:tabs>
        <w:ind w:left="1530"/>
      </w:pPr>
      <w:r>
        <w:t>Ensuring adequate documented information to support the process</w:t>
      </w:r>
      <w:r w:rsidR="00061CA3">
        <w:t>es,</w:t>
      </w:r>
      <w:r w:rsidR="003C37FD">
        <w:t xml:space="preserve"> and </w:t>
      </w:r>
      <w:r w:rsidR="003C37FD">
        <w:lastRenderedPageBreak/>
        <w:t>maintaining the necessary records</w:t>
      </w:r>
      <w:r>
        <w:t>.</w:t>
      </w:r>
    </w:p>
    <w:p w14:paraId="2FABAD09" w14:textId="77777777" w:rsidR="00DB0E30" w:rsidRDefault="00AE0871" w:rsidP="000F7EF8">
      <w:pPr>
        <w:pStyle w:val="ListParagraph"/>
        <w:numPr>
          <w:ilvl w:val="0"/>
          <w:numId w:val="7"/>
        </w:numPr>
        <w:tabs>
          <w:tab w:val="clear" w:pos="709"/>
          <w:tab w:val="left" w:pos="1530"/>
        </w:tabs>
        <w:ind w:left="1530"/>
      </w:pPr>
      <w:r>
        <w:t>Planned and c</w:t>
      </w:r>
      <w:r w:rsidR="003C37FD">
        <w:t>ontrolled change and configuration management</w:t>
      </w:r>
      <w:r>
        <w:t>, consequences are reviewed for after effects</w:t>
      </w:r>
      <w:r w:rsidR="003C37FD">
        <w:t>.</w:t>
      </w:r>
    </w:p>
    <w:p w14:paraId="681A09EF" w14:textId="77777777" w:rsidR="003C37FD" w:rsidRDefault="003C37FD" w:rsidP="000F7EF8">
      <w:pPr>
        <w:pStyle w:val="ListParagraph"/>
        <w:numPr>
          <w:ilvl w:val="0"/>
          <w:numId w:val="7"/>
        </w:numPr>
        <w:tabs>
          <w:tab w:val="clear" w:pos="709"/>
          <w:tab w:val="left" w:pos="1530"/>
        </w:tabs>
        <w:ind w:left="1530"/>
      </w:pPr>
      <w:r>
        <w:t>Monitoring vulnerability and threat landscape.</w:t>
      </w:r>
    </w:p>
    <w:p w14:paraId="49FC0398" w14:textId="77777777" w:rsidR="003C37FD" w:rsidRDefault="003C37FD" w:rsidP="000F7EF8">
      <w:pPr>
        <w:pStyle w:val="ListParagraph"/>
        <w:numPr>
          <w:ilvl w:val="0"/>
          <w:numId w:val="7"/>
        </w:numPr>
        <w:tabs>
          <w:tab w:val="clear" w:pos="709"/>
          <w:tab w:val="left" w:pos="1530"/>
        </w:tabs>
        <w:ind w:left="1530"/>
      </w:pPr>
      <w:r>
        <w:t>Controlled and monitored outsources processes.</w:t>
      </w:r>
    </w:p>
    <w:p w14:paraId="6422BC07" w14:textId="77777777" w:rsidR="006A52D9" w:rsidRPr="007A2063" w:rsidRDefault="006A52D9" w:rsidP="000F7EF8">
      <w:pPr>
        <w:pStyle w:val="ListParagraph"/>
        <w:numPr>
          <w:ilvl w:val="0"/>
          <w:numId w:val="7"/>
        </w:numPr>
        <w:tabs>
          <w:tab w:val="clear" w:pos="709"/>
          <w:tab w:val="left" w:pos="1530"/>
        </w:tabs>
        <w:ind w:left="1530"/>
      </w:pPr>
      <w:r>
        <w:t>Capacity management (infrastructure and workforce)</w:t>
      </w:r>
    </w:p>
    <w:p w14:paraId="23944245" w14:textId="77777777" w:rsidR="009544FC" w:rsidRDefault="009544FC" w:rsidP="00EF4E29">
      <w:pPr>
        <w:pStyle w:val="Heading2"/>
      </w:pPr>
      <w:bookmarkStart w:id="358" w:name="_Toc51415542"/>
      <w:r w:rsidRPr="00CB55A4">
        <w:t>Information security risk assessment</w:t>
      </w:r>
      <w:bookmarkEnd w:id="358"/>
    </w:p>
    <w:p w14:paraId="09BF0FDC" w14:textId="77777777" w:rsidR="00372156" w:rsidRDefault="00372156" w:rsidP="00C95C10">
      <w:pPr>
        <w:tabs>
          <w:tab w:val="clear" w:pos="709"/>
          <w:tab w:val="left" w:pos="360"/>
        </w:tabs>
        <w:ind w:left="360"/>
        <w:jc w:val="both"/>
      </w:pPr>
      <w:r>
        <w:t>Information security</w:t>
      </w:r>
      <w:r w:rsidR="00F34FD1">
        <w:t xml:space="preserve"> risk assessment is integral part of </w:t>
      </w:r>
      <w:r w:rsidR="009A0587">
        <w:t>C-DAC’s information security maturity assessment and health status monitoring</w:t>
      </w:r>
      <w:r w:rsidR="00C95C10">
        <w:t xml:space="preserve">, carried regularly at different level, an organization level risk assessment methodology defined </w:t>
      </w:r>
      <w:r w:rsidR="00CD3181">
        <w:t xml:space="preserve">is </w:t>
      </w:r>
      <w:r w:rsidR="00C95C10">
        <w:t xml:space="preserve">documented in </w:t>
      </w:r>
      <w:r w:rsidR="00C95C10" w:rsidRPr="00C95C10">
        <w:rPr>
          <w:b/>
        </w:rPr>
        <w:t>“</w:t>
      </w:r>
      <w:r w:rsidR="00C95C10" w:rsidRPr="000411AD">
        <w:rPr>
          <w:b/>
          <w:highlight w:val="yellow"/>
        </w:rPr>
        <w:t>ISMS-MA-CDAC-0X-Risk Assessment and Treatment Process</w:t>
      </w:r>
      <w:r w:rsidR="00C95C10" w:rsidRPr="00C95C10">
        <w:rPr>
          <w:b/>
        </w:rPr>
        <w:t>”</w:t>
      </w:r>
      <w:r w:rsidR="00C95C10">
        <w:rPr>
          <w:b/>
        </w:rPr>
        <w:t xml:space="preserve"> </w:t>
      </w:r>
      <w:r w:rsidR="00C95C10" w:rsidRPr="00C95C10">
        <w:t>manual.</w:t>
      </w:r>
    </w:p>
    <w:p w14:paraId="01D026A5" w14:textId="2186A991" w:rsidR="00C95C10" w:rsidRDefault="00C95C10" w:rsidP="00C95C10">
      <w:pPr>
        <w:tabs>
          <w:tab w:val="clear" w:pos="709"/>
          <w:tab w:val="left" w:pos="360"/>
        </w:tabs>
        <w:ind w:left="360"/>
        <w:jc w:val="both"/>
      </w:pPr>
      <w:r>
        <w:t xml:space="preserve">The </w:t>
      </w:r>
      <w:r w:rsidR="006E5D74">
        <w:t>NISO</w:t>
      </w:r>
      <w:r>
        <w:t xml:space="preserve"> shall annually evaluate the risk or </w:t>
      </w:r>
      <w:r w:rsidR="007F3EC8">
        <w:t>upon change in law, regulation, contractual requirement, organizations strategy or new projects in the centre affecting</w:t>
      </w:r>
      <w:r>
        <w:t xml:space="preserve"> the information </w:t>
      </w:r>
      <w:r w:rsidR="007F3EC8">
        <w:t>assets. The R</w:t>
      </w:r>
      <w:r w:rsidR="00824170">
        <w:t xml:space="preserve">isk </w:t>
      </w:r>
      <w:r w:rsidR="007F3EC8">
        <w:t>A</w:t>
      </w:r>
      <w:r w:rsidR="00824170">
        <w:t>ssessment</w:t>
      </w:r>
      <w:r w:rsidR="007F3EC8">
        <w:t xml:space="preserve"> reports from all center</w:t>
      </w:r>
      <w:r w:rsidR="00824170">
        <w:t>s</w:t>
      </w:r>
      <w:r w:rsidR="007F3EC8">
        <w:t xml:space="preserve"> shall be consolidated by the CISO.</w:t>
      </w:r>
    </w:p>
    <w:p w14:paraId="29673281" w14:textId="77777777" w:rsidR="00C01050" w:rsidRDefault="00C01050" w:rsidP="00C95C10">
      <w:pPr>
        <w:tabs>
          <w:tab w:val="clear" w:pos="709"/>
          <w:tab w:val="left" w:pos="360"/>
        </w:tabs>
        <w:ind w:left="360"/>
        <w:jc w:val="both"/>
      </w:pPr>
      <w:r>
        <w:t>Risk assessment is also carried for operational level changes recorded through change and configuration management process</w:t>
      </w:r>
      <w:r w:rsidR="003B18FE">
        <w:t xml:space="preserve"> </w:t>
      </w:r>
      <w:r w:rsidR="003B18FE" w:rsidRPr="003B18FE">
        <w:rPr>
          <w:highlight w:val="yellow"/>
        </w:rPr>
        <w:t>[Process ID]</w:t>
      </w:r>
      <w:r>
        <w:t xml:space="preserve">, the </w:t>
      </w:r>
      <w:r w:rsidR="00935D7E">
        <w:t>relevant</w:t>
      </w:r>
      <w:r>
        <w:t xml:space="preserve"> </w:t>
      </w:r>
      <w:r w:rsidRPr="00C01050">
        <w:rPr>
          <w:highlight w:val="yellow"/>
        </w:rPr>
        <w:t>form (Form ID)</w:t>
      </w:r>
      <w:r>
        <w:t xml:space="preserve"> to initiate change has the option to </w:t>
      </w:r>
      <w:r w:rsidR="00935D7E">
        <w:t>record</w:t>
      </w:r>
      <w:r>
        <w:t xml:space="preserve"> the risk and opportunities for an informed decision.</w:t>
      </w:r>
      <w:r w:rsidR="00935D7E">
        <w:t xml:space="preserve"> These operational records are periodically assessed by the </w:t>
      </w:r>
      <w:r w:rsidR="006E5D74">
        <w:t>NISO</w:t>
      </w:r>
      <w:r w:rsidR="00935D7E">
        <w:t xml:space="preserve"> to understand the overall </w:t>
      </w:r>
      <w:r w:rsidR="00D37AAA">
        <w:t>centers</w:t>
      </w:r>
      <w:r w:rsidR="00935D7E">
        <w:t xml:space="preserve"> </w:t>
      </w:r>
      <w:r w:rsidR="00D37AAA">
        <w:t>change in risk and opportunities.</w:t>
      </w:r>
    </w:p>
    <w:p w14:paraId="770938EF" w14:textId="77777777" w:rsidR="009E7386" w:rsidRDefault="009E7386" w:rsidP="00C95C10">
      <w:pPr>
        <w:tabs>
          <w:tab w:val="clear" w:pos="709"/>
          <w:tab w:val="left" w:pos="360"/>
        </w:tabs>
        <w:ind w:left="360"/>
        <w:jc w:val="both"/>
      </w:pPr>
      <w:r>
        <w:t>All risk assessments are designed to feedback the learning of the past incidents and also based on scenarios leading to crisis/disaster part of business continuity management, this makes C-DAC adaptive and proactive to the chang</w:t>
      </w:r>
      <w:r w:rsidR="00F35E8F">
        <w:t>ing</w:t>
      </w:r>
      <w:r>
        <w:t xml:space="preserve"> threat landscape.</w:t>
      </w:r>
    </w:p>
    <w:p w14:paraId="37DA10E7" w14:textId="77777777" w:rsidR="003A02E0" w:rsidRPr="00372156" w:rsidRDefault="00BE4925" w:rsidP="00C95C10">
      <w:pPr>
        <w:tabs>
          <w:tab w:val="clear" w:pos="709"/>
          <w:tab w:val="left" w:pos="360"/>
        </w:tabs>
        <w:ind w:left="360"/>
        <w:jc w:val="both"/>
      </w:pPr>
      <w:r>
        <w:t xml:space="preserve">Reports of risk assessments by the </w:t>
      </w:r>
      <w:r w:rsidR="006E5D74">
        <w:t>NISO</w:t>
      </w:r>
      <w:r>
        <w:t>’s are shared with CISO, the CISO assimilates the report from all the centers for review meeting with steering committee.</w:t>
      </w:r>
    </w:p>
    <w:p w14:paraId="43C72CEF" w14:textId="77777777" w:rsidR="009544FC" w:rsidRDefault="009544FC" w:rsidP="00EF4E29">
      <w:pPr>
        <w:pStyle w:val="Heading2"/>
      </w:pPr>
      <w:bookmarkStart w:id="359" w:name="_Toc51415543"/>
      <w:r w:rsidRPr="00CB55A4">
        <w:t>Information security risk treatment</w:t>
      </w:r>
      <w:bookmarkEnd w:id="359"/>
    </w:p>
    <w:p w14:paraId="4B139D72" w14:textId="77777777" w:rsidR="001E5D61" w:rsidRDefault="001E5D61" w:rsidP="0055395D">
      <w:pPr>
        <w:tabs>
          <w:tab w:val="clear" w:pos="709"/>
          <w:tab w:val="left" w:pos="360"/>
        </w:tabs>
        <w:ind w:left="360"/>
        <w:jc w:val="both"/>
      </w:pPr>
      <w:r>
        <w:t xml:space="preserve">Appropriate type of controls </w:t>
      </w:r>
      <w:r w:rsidR="00406E28">
        <w:t>of</w:t>
      </w:r>
      <w:r>
        <w:t xml:space="preserve"> administrative, technical or physical shall be applied to reduce the risk as per the risk treatment plan</w:t>
      </w:r>
      <w:r w:rsidR="00423F76">
        <w:t xml:space="preserve"> documented in </w:t>
      </w:r>
      <w:r w:rsidR="00423F76" w:rsidRPr="00C95C10">
        <w:rPr>
          <w:b/>
        </w:rPr>
        <w:t>“</w:t>
      </w:r>
      <w:r w:rsidR="00423F76" w:rsidRPr="000411AD">
        <w:rPr>
          <w:b/>
          <w:highlight w:val="yellow"/>
        </w:rPr>
        <w:t>ISMS-MA-CDAC-0X-Risk Assessment and Treatment Process</w:t>
      </w:r>
      <w:r w:rsidR="00423F76" w:rsidRPr="00C95C10">
        <w:rPr>
          <w:b/>
        </w:rPr>
        <w:t>”</w:t>
      </w:r>
      <w:r>
        <w:t>.</w:t>
      </w:r>
    </w:p>
    <w:p w14:paraId="4A8C0956" w14:textId="77777777" w:rsidR="001E5D61" w:rsidRDefault="001E5D61" w:rsidP="0055395D">
      <w:pPr>
        <w:tabs>
          <w:tab w:val="clear" w:pos="709"/>
          <w:tab w:val="left" w:pos="360"/>
        </w:tabs>
        <w:ind w:left="360"/>
        <w:jc w:val="both"/>
        <w:rPr>
          <w:rFonts w:cs="Calibri"/>
          <w:lang w:eastAsia="en-IN"/>
        </w:rPr>
      </w:pPr>
      <w:r>
        <w:t xml:space="preserve">Risk treatment shall be among; </w:t>
      </w:r>
      <w:r>
        <w:rPr>
          <w:rFonts w:cs="Calibri"/>
          <w:lang w:eastAsia="en-IN"/>
        </w:rPr>
        <w:t xml:space="preserve">reduce the risk, accept the risk, transfer the risk or avoid the risk. The risk owners shall implement the approved control, the </w:t>
      </w:r>
      <w:r w:rsidR="006E5D74" w:rsidRPr="000411AD">
        <w:rPr>
          <w:rFonts w:cs="Calibri"/>
          <w:lang w:eastAsia="en-IN"/>
        </w:rPr>
        <w:t>NISO</w:t>
      </w:r>
      <w:r>
        <w:rPr>
          <w:rFonts w:cs="Calibri"/>
          <w:lang w:eastAsia="en-IN"/>
        </w:rPr>
        <w:t xml:space="preserve"> shall track the closure, and maintain the documented result.</w:t>
      </w:r>
    </w:p>
    <w:p w14:paraId="794F09CC" w14:textId="77777777" w:rsidR="0055395D" w:rsidRPr="001E5D61" w:rsidRDefault="0055395D" w:rsidP="0055395D">
      <w:pPr>
        <w:tabs>
          <w:tab w:val="clear" w:pos="709"/>
          <w:tab w:val="left" w:pos="360"/>
        </w:tabs>
        <w:ind w:left="360"/>
        <w:jc w:val="both"/>
      </w:pPr>
      <w:r>
        <w:rPr>
          <w:rFonts w:cs="Calibri"/>
          <w:lang w:eastAsia="en-IN"/>
        </w:rPr>
        <w:t>Results of information security risk treatment shall be retained as Documented Information.</w:t>
      </w:r>
    </w:p>
    <w:p w14:paraId="6837C3FA" w14:textId="77777777" w:rsidR="009544FC" w:rsidRDefault="009544FC" w:rsidP="00FA1520">
      <w:pPr>
        <w:pStyle w:val="Heading1"/>
        <w:numPr>
          <w:ilvl w:val="0"/>
          <w:numId w:val="3"/>
        </w:numPr>
      </w:pPr>
      <w:bookmarkStart w:id="360" w:name="_Toc51415544"/>
      <w:r w:rsidRPr="00B95517">
        <w:lastRenderedPageBreak/>
        <w:t>Performance evaluation</w:t>
      </w:r>
      <w:bookmarkEnd w:id="360"/>
    </w:p>
    <w:p w14:paraId="3E664B2D" w14:textId="77777777" w:rsidR="00047F0A" w:rsidRDefault="00047F0A" w:rsidP="002F75DA">
      <w:pPr>
        <w:tabs>
          <w:tab w:val="clear" w:pos="709"/>
          <w:tab w:val="left" w:pos="360"/>
        </w:tabs>
        <w:ind w:left="360"/>
        <w:jc w:val="both"/>
      </w:pPr>
      <w:r>
        <w:t>C-DAC has established multiple programs to effectively manage ISMS across its centers</w:t>
      </w:r>
      <w:r w:rsidR="002F75DA">
        <w:t xml:space="preserve"> </w:t>
      </w:r>
      <w:r w:rsidR="000A265D">
        <w:t xml:space="preserve">as </w:t>
      </w:r>
      <w:r w:rsidR="002F75DA">
        <w:t xml:space="preserve">defined in section 4.4. </w:t>
      </w:r>
      <w:r w:rsidR="002F75DA" w:rsidRPr="002F75DA">
        <w:t>The overall performance is asse</w:t>
      </w:r>
      <w:r w:rsidR="002F75DA">
        <w:t>ssed at multiple levels through evaluating the outcome with respect to the approved objectives</w:t>
      </w:r>
      <w:r w:rsidR="00F34438">
        <w:t>,</w:t>
      </w:r>
      <w:r w:rsidR="002F75DA">
        <w:t xml:space="preserve"> information security goal</w:t>
      </w:r>
      <w:r w:rsidR="00F34438">
        <w:t xml:space="preserve"> and meeting the requirements of the </w:t>
      </w:r>
      <w:r w:rsidR="000A265D">
        <w:t>interested</w:t>
      </w:r>
      <w:r w:rsidR="00F34438">
        <w:t xml:space="preserve"> parties</w:t>
      </w:r>
      <w:r w:rsidR="002F75DA">
        <w:t>.</w:t>
      </w:r>
    </w:p>
    <w:p w14:paraId="755ED2C3" w14:textId="77777777" w:rsidR="00F34438" w:rsidRDefault="00F34438" w:rsidP="002F75DA">
      <w:pPr>
        <w:tabs>
          <w:tab w:val="clear" w:pos="709"/>
          <w:tab w:val="left" w:pos="360"/>
        </w:tabs>
        <w:ind w:left="360"/>
        <w:jc w:val="both"/>
      </w:pPr>
      <w:r>
        <w:t xml:space="preserve">To support the performance evaluation process, C-DAC has established an information security maturity assessment system defined in </w:t>
      </w:r>
      <w:r w:rsidRPr="00F34438">
        <w:rPr>
          <w:highlight w:val="yellow"/>
        </w:rPr>
        <w:t>&lt;&lt;IS Maturity Scaling process&gt;&gt;</w:t>
      </w:r>
    </w:p>
    <w:p w14:paraId="51C885BD" w14:textId="77777777" w:rsidR="009544FC" w:rsidRDefault="004A4760" w:rsidP="00EF4E29">
      <w:pPr>
        <w:pStyle w:val="Heading2"/>
      </w:pPr>
      <w:bookmarkStart w:id="361" w:name="_Toc51415545"/>
      <w:r w:rsidRPr="00CB55A4">
        <w:t>Monitoring, measurement, analysis and evaluation</w:t>
      </w:r>
      <w:bookmarkEnd w:id="361"/>
    </w:p>
    <w:p w14:paraId="14BF8A17" w14:textId="77777777" w:rsidR="002A5703" w:rsidRDefault="002A5703" w:rsidP="0047044E">
      <w:pPr>
        <w:tabs>
          <w:tab w:val="clear" w:pos="709"/>
          <w:tab w:val="left" w:pos="360"/>
        </w:tabs>
        <w:ind w:left="360"/>
        <w:jc w:val="both"/>
      </w:pPr>
      <w:r>
        <w:t>C-DAC</w:t>
      </w:r>
      <w:r w:rsidR="00FC6A7E">
        <w:t xml:space="preserve">’s applicable controls (as per Statement of Applicability) </w:t>
      </w:r>
      <w:r w:rsidR="0047044E">
        <w:t>are monitored, measured, analyzed and evaluated for the information security performance and effectiveness through:</w:t>
      </w:r>
    </w:p>
    <w:p w14:paraId="13215373" w14:textId="77777777" w:rsidR="0047044E" w:rsidRDefault="0047044E" w:rsidP="0047044E">
      <w:pPr>
        <w:pStyle w:val="ListParagraph"/>
        <w:numPr>
          <w:ilvl w:val="0"/>
          <w:numId w:val="7"/>
        </w:numPr>
        <w:tabs>
          <w:tab w:val="clear" w:pos="709"/>
          <w:tab w:val="left" w:pos="1530"/>
        </w:tabs>
        <w:ind w:left="1530"/>
      </w:pPr>
      <w:r>
        <w:t>What needs to monitored and measured;</w:t>
      </w:r>
    </w:p>
    <w:p w14:paraId="008B1402" w14:textId="77777777" w:rsidR="0047044E" w:rsidRDefault="0047044E" w:rsidP="0047044E">
      <w:pPr>
        <w:pStyle w:val="ListParagraph"/>
        <w:numPr>
          <w:ilvl w:val="0"/>
          <w:numId w:val="7"/>
        </w:numPr>
        <w:tabs>
          <w:tab w:val="clear" w:pos="709"/>
          <w:tab w:val="left" w:pos="1530"/>
        </w:tabs>
        <w:ind w:left="1530"/>
      </w:pPr>
      <w:r>
        <w:t>Methods for monitoring, measurement, analysis and evaluation, as applicable, to ensure valid results;</w:t>
      </w:r>
    </w:p>
    <w:p w14:paraId="728B512A" w14:textId="77777777" w:rsidR="0047044E" w:rsidRDefault="0047044E" w:rsidP="0047044E">
      <w:pPr>
        <w:pStyle w:val="ListParagraph"/>
        <w:numPr>
          <w:ilvl w:val="0"/>
          <w:numId w:val="7"/>
        </w:numPr>
        <w:tabs>
          <w:tab w:val="clear" w:pos="709"/>
          <w:tab w:val="left" w:pos="1530"/>
        </w:tabs>
        <w:ind w:left="1530"/>
      </w:pPr>
      <w:r>
        <w:t>When monitoring and measurement shall be performed;</w:t>
      </w:r>
    </w:p>
    <w:p w14:paraId="65B59A30" w14:textId="77777777" w:rsidR="0047044E" w:rsidRDefault="0047044E" w:rsidP="0047044E">
      <w:pPr>
        <w:pStyle w:val="ListParagraph"/>
        <w:numPr>
          <w:ilvl w:val="0"/>
          <w:numId w:val="7"/>
        </w:numPr>
        <w:tabs>
          <w:tab w:val="clear" w:pos="709"/>
          <w:tab w:val="left" w:pos="1530"/>
        </w:tabs>
        <w:ind w:left="1530"/>
      </w:pPr>
      <w:r>
        <w:t>Who shall monitor and measure;</w:t>
      </w:r>
    </w:p>
    <w:p w14:paraId="02E91868" w14:textId="77777777" w:rsidR="0047044E" w:rsidRDefault="0047044E" w:rsidP="0047044E">
      <w:pPr>
        <w:pStyle w:val="ListParagraph"/>
        <w:numPr>
          <w:ilvl w:val="0"/>
          <w:numId w:val="7"/>
        </w:numPr>
        <w:tabs>
          <w:tab w:val="clear" w:pos="709"/>
          <w:tab w:val="left" w:pos="1530"/>
        </w:tabs>
        <w:ind w:left="1530"/>
      </w:pPr>
      <w:r>
        <w:t>When the results of monitoring and measurement shall be analyzed and evaluated;</w:t>
      </w:r>
    </w:p>
    <w:p w14:paraId="4359EFA6" w14:textId="77777777" w:rsidR="0047044E" w:rsidRDefault="0047044E" w:rsidP="0047044E">
      <w:pPr>
        <w:pStyle w:val="ListParagraph"/>
        <w:numPr>
          <w:ilvl w:val="0"/>
          <w:numId w:val="7"/>
        </w:numPr>
        <w:tabs>
          <w:tab w:val="clear" w:pos="709"/>
          <w:tab w:val="left" w:pos="1530"/>
        </w:tabs>
        <w:ind w:left="1530"/>
      </w:pPr>
      <w:r>
        <w:t>Who shall analyze and evaluate these results.</w:t>
      </w:r>
    </w:p>
    <w:p w14:paraId="6C4B910A" w14:textId="77777777" w:rsidR="00A30CA6" w:rsidRDefault="0047044E" w:rsidP="0047044E">
      <w:pPr>
        <w:tabs>
          <w:tab w:val="clear" w:pos="709"/>
          <w:tab w:val="left" w:pos="360"/>
        </w:tabs>
        <w:ind w:left="360"/>
        <w:jc w:val="both"/>
      </w:pPr>
      <w:r>
        <w:t>Improvement of ISMS in C-DAC</w:t>
      </w:r>
      <w:r w:rsidR="00A30CA6">
        <w:t xml:space="preserve"> is </w:t>
      </w:r>
      <w:r>
        <w:t>cyclic, the process, procedure and techniques for ISMS shall mature over time</w:t>
      </w:r>
      <w:r w:rsidR="00A30CA6">
        <w:t>. The system is designed to feedback gaps identified and applicable corrective actions are applied to avoid future occurrence leading the overall improvement of the ISMS.</w:t>
      </w:r>
    </w:p>
    <w:p w14:paraId="2A082665" w14:textId="77777777" w:rsidR="0047044E" w:rsidRDefault="0047044E" w:rsidP="0047044E">
      <w:pPr>
        <w:tabs>
          <w:tab w:val="clear" w:pos="709"/>
          <w:tab w:val="left" w:pos="360"/>
        </w:tabs>
        <w:ind w:left="360"/>
        <w:jc w:val="both"/>
      </w:pPr>
      <w:r w:rsidRPr="0047044E">
        <w:rPr>
          <w:highlight w:val="yellow"/>
        </w:rPr>
        <w:t xml:space="preserve">&lt;&lt;The process for this shall be developed once the </w:t>
      </w:r>
      <w:r w:rsidR="009F215A">
        <w:rPr>
          <w:highlight w:val="yellow"/>
        </w:rPr>
        <w:t>operational</w:t>
      </w:r>
      <w:r w:rsidRPr="0047044E">
        <w:rPr>
          <w:highlight w:val="yellow"/>
        </w:rPr>
        <w:t xml:space="preserve"> strategy is designed&gt;&gt;</w:t>
      </w:r>
    </w:p>
    <w:p w14:paraId="15B5AA9D" w14:textId="77777777" w:rsidR="00F22E34" w:rsidRPr="00F22E34" w:rsidRDefault="00F22E34" w:rsidP="00F22E34">
      <w:pPr>
        <w:tabs>
          <w:tab w:val="clear" w:pos="709"/>
          <w:tab w:val="left" w:pos="360"/>
        </w:tabs>
        <w:ind w:left="360"/>
        <w:jc w:val="both"/>
      </w:pPr>
      <w:r w:rsidRPr="00F22E34">
        <w:rPr>
          <w:rFonts w:cs="Calibri"/>
          <w:bCs/>
          <w:lang w:eastAsia="en-IN"/>
        </w:rPr>
        <w:t>C-DAC shall retain appropriate documented information as evidence of monitoring and measurement results.</w:t>
      </w:r>
    </w:p>
    <w:p w14:paraId="755F0C2B" w14:textId="77777777" w:rsidR="009544FC" w:rsidRDefault="009544FC" w:rsidP="00EF4E29">
      <w:pPr>
        <w:pStyle w:val="Heading2"/>
      </w:pPr>
      <w:bookmarkStart w:id="362" w:name="_Toc51415546"/>
      <w:r w:rsidRPr="00CB55A4">
        <w:t>Internal audit</w:t>
      </w:r>
      <w:bookmarkEnd w:id="362"/>
    </w:p>
    <w:p w14:paraId="5A62C43B" w14:textId="77777777" w:rsidR="0037379E" w:rsidRDefault="00090D48" w:rsidP="00EA3AAA">
      <w:pPr>
        <w:tabs>
          <w:tab w:val="clear" w:pos="709"/>
          <w:tab w:val="left" w:pos="360"/>
        </w:tabs>
        <w:ind w:left="360"/>
        <w:jc w:val="both"/>
      </w:pPr>
      <w:r>
        <w:t>C-DAC has established an internal audit program to regularly monitor the effectiveness and efficiency of the ISMS established, implemented, and operated.</w:t>
      </w:r>
    </w:p>
    <w:p w14:paraId="1A0EF9F5" w14:textId="4623DBFE" w:rsidR="00762436" w:rsidRDefault="00762436" w:rsidP="00EA3AAA">
      <w:pPr>
        <w:tabs>
          <w:tab w:val="clear" w:pos="709"/>
          <w:tab w:val="left" w:pos="1530"/>
        </w:tabs>
        <w:ind w:left="360"/>
        <w:jc w:val="both"/>
      </w:pPr>
      <w:r>
        <w:t>C-DAC conducts Process and Technical internal audit at regular interval</w:t>
      </w:r>
      <w:r w:rsidR="00824170">
        <w:t>s</w:t>
      </w:r>
      <w:r>
        <w:t>. The audits are conducted to ensure that ISMS:</w:t>
      </w:r>
    </w:p>
    <w:p w14:paraId="4B97DC68" w14:textId="77777777" w:rsidR="00762436" w:rsidRDefault="00762436" w:rsidP="00EA3AAA">
      <w:pPr>
        <w:pStyle w:val="ListParagraph"/>
        <w:numPr>
          <w:ilvl w:val="0"/>
          <w:numId w:val="7"/>
        </w:numPr>
        <w:tabs>
          <w:tab w:val="clear" w:pos="709"/>
          <w:tab w:val="left" w:pos="1530"/>
        </w:tabs>
        <w:ind w:left="1530"/>
        <w:jc w:val="both"/>
      </w:pPr>
      <w:r>
        <w:t xml:space="preserve">Conforms to the information security requirements of the </w:t>
      </w:r>
      <w:r w:rsidR="003616B5">
        <w:t xml:space="preserve">organization and the requirements of </w:t>
      </w:r>
      <w:r>
        <w:t>ISO/IE</w:t>
      </w:r>
      <w:r w:rsidR="003616B5">
        <w:t>C</w:t>
      </w:r>
      <w:r>
        <w:t xml:space="preserve"> 27001:2013 standard</w:t>
      </w:r>
      <w:r w:rsidR="00D733D1">
        <w:t>;</w:t>
      </w:r>
    </w:p>
    <w:p w14:paraId="1BEF68A9" w14:textId="77777777" w:rsidR="00D733D1" w:rsidRDefault="00D733D1" w:rsidP="00D733D1">
      <w:pPr>
        <w:pStyle w:val="ListParagraph"/>
        <w:numPr>
          <w:ilvl w:val="0"/>
          <w:numId w:val="7"/>
        </w:numPr>
        <w:tabs>
          <w:tab w:val="clear" w:pos="709"/>
          <w:tab w:val="left" w:pos="1530"/>
        </w:tabs>
        <w:ind w:left="1530"/>
      </w:pPr>
      <w:r>
        <w:t>Performs as defined;</w:t>
      </w:r>
    </w:p>
    <w:p w14:paraId="4A8EDDEE" w14:textId="77777777" w:rsidR="00D733D1" w:rsidRDefault="00D733D1" w:rsidP="00D733D1">
      <w:pPr>
        <w:pStyle w:val="ListParagraph"/>
        <w:numPr>
          <w:ilvl w:val="0"/>
          <w:numId w:val="7"/>
        </w:numPr>
        <w:tabs>
          <w:tab w:val="clear" w:pos="709"/>
          <w:tab w:val="left" w:pos="1530"/>
        </w:tabs>
        <w:ind w:left="1530"/>
      </w:pPr>
      <w:r>
        <w:t>Is effectively implemented and maintained;</w:t>
      </w:r>
    </w:p>
    <w:p w14:paraId="65E4D8B0" w14:textId="77777777" w:rsidR="00BF2304" w:rsidRDefault="00BF2304" w:rsidP="00BF2304">
      <w:pPr>
        <w:tabs>
          <w:tab w:val="clear" w:pos="709"/>
          <w:tab w:val="left" w:pos="360"/>
        </w:tabs>
        <w:ind w:left="360"/>
      </w:pPr>
      <w:r>
        <w:lastRenderedPageBreak/>
        <w:t>The principle for the audit team followed are:</w:t>
      </w:r>
    </w:p>
    <w:p w14:paraId="1759C0FD" w14:textId="77777777" w:rsidR="00BF2304" w:rsidRDefault="00BF2304" w:rsidP="00BF2304">
      <w:pPr>
        <w:pStyle w:val="ListParagraph"/>
        <w:numPr>
          <w:ilvl w:val="0"/>
          <w:numId w:val="7"/>
        </w:numPr>
        <w:tabs>
          <w:tab w:val="clear" w:pos="709"/>
          <w:tab w:val="left" w:pos="1530"/>
        </w:tabs>
        <w:ind w:left="1530"/>
      </w:pPr>
      <w:r>
        <w:t>Competent;</w:t>
      </w:r>
    </w:p>
    <w:p w14:paraId="694D76B6" w14:textId="77777777" w:rsidR="00BF2304" w:rsidRDefault="00BF2304" w:rsidP="00BF2304">
      <w:pPr>
        <w:pStyle w:val="ListParagraph"/>
        <w:numPr>
          <w:ilvl w:val="0"/>
          <w:numId w:val="7"/>
        </w:numPr>
        <w:tabs>
          <w:tab w:val="clear" w:pos="709"/>
          <w:tab w:val="left" w:pos="1530"/>
        </w:tabs>
        <w:ind w:left="1530"/>
      </w:pPr>
      <w:r>
        <w:t>Independent and impartial;</w:t>
      </w:r>
    </w:p>
    <w:p w14:paraId="5BD004EC" w14:textId="77777777" w:rsidR="00BF2304" w:rsidRDefault="00BF2304" w:rsidP="00BF2304">
      <w:pPr>
        <w:pStyle w:val="ListParagraph"/>
        <w:numPr>
          <w:ilvl w:val="0"/>
          <w:numId w:val="7"/>
        </w:numPr>
        <w:tabs>
          <w:tab w:val="clear" w:pos="709"/>
          <w:tab w:val="left" w:pos="1530"/>
        </w:tabs>
        <w:ind w:left="1530"/>
      </w:pPr>
      <w:r>
        <w:t>Adequately trained;</w:t>
      </w:r>
    </w:p>
    <w:p w14:paraId="5659C5A6" w14:textId="77777777" w:rsidR="00EA3AAA" w:rsidRDefault="00D733D1" w:rsidP="00BF2304">
      <w:pPr>
        <w:tabs>
          <w:tab w:val="clear" w:pos="709"/>
          <w:tab w:val="left" w:pos="1530"/>
        </w:tabs>
        <w:ind w:left="360"/>
        <w:jc w:val="both"/>
      </w:pPr>
      <w:r>
        <w:t xml:space="preserve">Security audits are carried as defined and documented in </w:t>
      </w:r>
      <w:r w:rsidRPr="00D733D1">
        <w:rPr>
          <w:b/>
          <w:highlight w:val="yellow"/>
        </w:rPr>
        <w:t>“PO-CDAC-0X-Internal Audit Procedure”</w:t>
      </w:r>
      <w:r>
        <w:rPr>
          <w:b/>
        </w:rPr>
        <w:t xml:space="preserve">. </w:t>
      </w:r>
      <w:r w:rsidRPr="00D733D1">
        <w:t>The procedure</w:t>
      </w:r>
      <w:r>
        <w:rPr>
          <w:b/>
        </w:rPr>
        <w:t xml:space="preserve"> </w:t>
      </w:r>
      <w:r w:rsidRPr="00EA3AAA">
        <w:t>details</w:t>
      </w:r>
      <w:r w:rsidR="00EA3AAA">
        <w:t>;</w:t>
      </w:r>
    </w:p>
    <w:p w14:paraId="4D004B11" w14:textId="77777777" w:rsidR="00EA3AAA" w:rsidRDefault="00EA3AAA" w:rsidP="00EA3AAA">
      <w:pPr>
        <w:pStyle w:val="ListParagraph"/>
        <w:numPr>
          <w:ilvl w:val="0"/>
          <w:numId w:val="7"/>
        </w:numPr>
        <w:tabs>
          <w:tab w:val="clear" w:pos="709"/>
          <w:tab w:val="left" w:pos="1530"/>
        </w:tabs>
        <w:ind w:left="1530"/>
      </w:pPr>
      <w:r w:rsidRPr="00EA3AAA">
        <w:t>Audit Plan</w:t>
      </w:r>
      <w:r>
        <w:t>;</w:t>
      </w:r>
      <w:r w:rsidRPr="00EA3AAA">
        <w:t xml:space="preserve"> </w:t>
      </w:r>
    </w:p>
    <w:p w14:paraId="1F4CBC3F" w14:textId="77777777" w:rsidR="00EA3AAA" w:rsidRDefault="00EA3AAA" w:rsidP="00EA3AAA">
      <w:pPr>
        <w:pStyle w:val="ListParagraph"/>
        <w:numPr>
          <w:ilvl w:val="0"/>
          <w:numId w:val="7"/>
        </w:numPr>
        <w:tabs>
          <w:tab w:val="clear" w:pos="709"/>
          <w:tab w:val="left" w:pos="1530"/>
        </w:tabs>
        <w:ind w:left="1530"/>
      </w:pPr>
      <w:r w:rsidRPr="00EA3AAA">
        <w:t xml:space="preserve">Audit Team </w:t>
      </w:r>
      <w:r>
        <w:t>requirements;</w:t>
      </w:r>
    </w:p>
    <w:p w14:paraId="5DDE7408" w14:textId="77777777" w:rsidR="00EA3AAA" w:rsidRDefault="00EA3AAA" w:rsidP="00EA3AAA">
      <w:pPr>
        <w:pStyle w:val="ListParagraph"/>
        <w:numPr>
          <w:ilvl w:val="0"/>
          <w:numId w:val="7"/>
        </w:numPr>
        <w:tabs>
          <w:tab w:val="clear" w:pos="709"/>
          <w:tab w:val="left" w:pos="1530"/>
        </w:tabs>
        <w:ind w:left="1530"/>
      </w:pPr>
      <w:r w:rsidRPr="00EA3AAA">
        <w:t>Frequency of Audit</w:t>
      </w:r>
      <w:r>
        <w:t>;</w:t>
      </w:r>
    </w:p>
    <w:p w14:paraId="3A164B1F" w14:textId="77777777" w:rsidR="00EA3AAA" w:rsidRDefault="00EA3AAA" w:rsidP="00EA3AAA">
      <w:pPr>
        <w:pStyle w:val="ListParagraph"/>
        <w:numPr>
          <w:ilvl w:val="0"/>
          <w:numId w:val="7"/>
        </w:numPr>
        <w:tabs>
          <w:tab w:val="clear" w:pos="709"/>
          <w:tab w:val="left" w:pos="1530"/>
        </w:tabs>
        <w:ind w:left="1530"/>
      </w:pPr>
      <w:r>
        <w:t>Audit M</w:t>
      </w:r>
      <w:r w:rsidRPr="00EA3AAA">
        <w:t>ethodol</w:t>
      </w:r>
      <w:r>
        <w:t>ogy;</w:t>
      </w:r>
      <w:r w:rsidRPr="00EA3AAA">
        <w:t xml:space="preserve"> </w:t>
      </w:r>
    </w:p>
    <w:p w14:paraId="044CB38A" w14:textId="77777777" w:rsidR="00EA3AAA" w:rsidRDefault="00EA3AAA" w:rsidP="00EA3AAA">
      <w:pPr>
        <w:pStyle w:val="ListParagraph"/>
        <w:numPr>
          <w:ilvl w:val="0"/>
          <w:numId w:val="7"/>
        </w:numPr>
        <w:tabs>
          <w:tab w:val="clear" w:pos="709"/>
          <w:tab w:val="left" w:pos="1530"/>
        </w:tabs>
        <w:ind w:left="1530"/>
      </w:pPr>
      <w:r>
        <w:t>Scope of audit;</w:t>
      </w:r>
    </w:p>
    <w:p w14:paraId="0D906F5B" w14:textId="77777777" w:rsidR="00EA3AAA" w:rsidRDefault="00EA3AAA" w:rsidP="00EA3AAA">
      <w:pPr>
        <w:pStyle w:val="ListParagraph"/>
        <w:numPr>
          <w:ilvl w:val="0"/>
          <w:numId w:val="7"/>
        </w:numPr>
        <w:tabs>
          <w:tab w:val="clear" w:pos="709"/>
          <w:tab w:val="left" w:pos="1530"/>
        </w:tabs>
        <w:ind w:left="1530"/>
      </w:pPr>
      <w:r w:rsidRPr="00EA3AAA">
        <w:t>A</w:t>
      </w:r>
      <w:r>
        <w:t>udit execution strategy;</w:t>
      </w:r>
    </w:p>
    <w:p w14:paraId="790CAEB4" w14:textId="77777777" w:rsidR="00EA3AAA" w:rsidRDefault="00EA3AAA" w:rsidP="00EA3AAA">
      <w:pPr>
        <w:pStyle w:val="ListParagraph"/>
        <w:numPr>
          <w:ilvl w:val="0"/>
          <w:numId w:val="7"/>
        </w:numPr>
        <w:tabs>
          <w:tab w:val="clear" w:pos="709"/>
          <w:tab w:val="left" w:pos="1530"/>
        </w:tabs>
        <w:ind w:left="1530"/>
      </w:pPr>
      <w:r w:rsidRPr="00EA3AAA">
        <w:t>Reporting</w:t>
      </w:r>
      <w:r>
        <w:t xml:space="preserve"> criteria and hierarchy;</w:t>
      </w:r>
    </w:p>
    <w:p w14:paraId="76971584" w14:textId="77777777" w:rsidR="00EA3AAA" w:rsidRDefault="00EA3AAA" w:rsidP="00EA3AAA">
      <w:pPr>
        <w:pStyle w:val="ListParagraph"/>
        <w:numPr>
          <w:ilvl w:val="0"/>
          <w:numId w:val="7"/>
        </w:numPr>
        <w:tabs>
          <w:tab w:val="clear" w:pos="709"/>
          <w:tab w:val="left" w:pos="1530"/>
        </w:tabs>
        <w:ind w:left="1530"/>
      </w:pPr>
      <w:r>
        <w:t>Communication rules;</w:t>
      </w:r>
    </w:p>
    <w:p w14:paraId="1D2158F9" w14:textId="77777777" w:rsidR="00EA3AAA" w:rsidRDefault="00EA3AAA" w:rsidP="00EA3AAA">
      <w:pPr>
        <w:pStyle w:val="ListParagraph"/>
        <w:numPr>
          <w:ilvl w:val="0"/>
          <w:numId w:val="7"/>
        </w:numPr>
        <w:tabs>
          <w:tab w:val="clear" w:pos="709"/>
          <w:tab w:val="left" w:pos="1530"/>
        </w:tabs>
        <w:ind w:left="1530"/>
      </w:pPr>
      <w:r w:rsidRPr="00EA3AAA">
        <w:t>Corrective action and Follow-up procedures</w:t>
      </w:r>
      <w:r>
        <w:t>;</w:t>
      </w:r>
    </w:p>
    <w:p w14:paraId="235F1137" w14:textId="77777777" w:rsidR="00D733D1" w:rsidRDefault="00EA3AAA" w:rsidP="00EA3AAA">
      <w:pPr>
        <w:pStyle w:val="ListParagraph"/>
        <w:numPr>
          <w:ilvl w:val="0"/>
          <w:numId w:val="7"/>
        </w:numPr>
        <w:tabs>
          <w:tab w:val="clear" w:pos="709"/>
          <w:tab w:val="left" w:pos="1530"/>
        </w:tabs>
        <w:ind w:left="1530"/>
      </w:pPr>
      <w:r>
        <w:t>Report backup and archival techniques;</w:t>
      </w:r>
    </w:p>
    <w:p w14:paraId="11242CC5" w14:textId="68BB8194" w:rsidR="00E4301B" w:rsidRDefault="00EF4AFF" w:rsidP="00CC0EFD">
      <w:pPr>
        <w:tabs>
          <w:tab w:val="clear" w:pos="709"/>
          <w:tab w:val="left" w:pos="1530"/>
        </w:tabs>
        <w:ind w:left="360"/>
        <w:jc w:val="both"/>
      </w:pPr>
      <w:r>
        <w:t xml:space="preserve">Head of </w:t>
      </w:r>
      <w:r w:rsidR="009163C6">
        <w:t xml:space="preserve">Internal Audit </w:t>
      </w:r>
      <w:r>
        <w:t>is responsible for maintaining the internal audit program</w:t>
      </w:r>
      <w:r w:rsidR="00CC0EFD">
        <w:t>; to plan, schedule, organize</w:t>
      </w:r>
      <w:r w:rsidR="00222C68">
        <w:t>, execute</w:t>
      </w:r>
      <w:r w:rsidR="00CC0EFD">
        <w:t xml:space="preserve"> and maintain audit</w:t>
      </w:r>
      <w:r>
        <w:t xml:space="preserve"> </w:t>
      </w:r>
      <w:r w:rsidR="00CC0EFD">
        <w:t>procedure and records.</w:t>
      </w:r>
      <w:r w:rsidR="00222C68">
        <w:t xml:space="preserve"> </w:t>
      </w:r>
      <w:r w:rsidR="00E4301B">
        <w:t>Internal audit plan considers the status, priority and importance of the processes and the extent to be audited, as well results of previous audits, based on which every audit shall be scoped.</w:t>
      </w:r>
    </w:p>
    <w:p w14:paraId="33D6477A" w14:textId="43C47B61" w:rsidR="009163C6" w:rsidRDefault="00222C68" w:rsidP="00CC0EFD">
      <w:pPr>
        <w:tabs>
          <w:tab w:val="clear" w:pos="709"/>
          <w:tab w:val="left" w:pos="1530"/>
        </w:tabs>
        <w:ind w:left="360"/>
        <w:jc w:val="both"/>
      </w:pPr>
      <w:r>
        <w:t>Internal Audit team shall communicate</w:t>
      </w:r>
      <w:r w:rsidR="00824170">
        <w:t xml:space="preserve">, </w:t>
      </w:r>
      <w:r>
        <w:t xml:space="preserve"> schedule and scope with the </w:t>
      </w:r>
      <w:r w:rsidR="006E5D74" w:rsidRPr="000411AD">
        <w:t>NISO</w:t>
      </w:r>
      <w:r>
        <w:t xml:space="preserve"> and carry the internal audit. The audit report shall be submitted to </w:t>
      </w:r>
      <w:r w:rsidR="00774C2E">
        <w:t>Centre Head</w:t>
      </w:r>
      <w:r w:rsidR="000411AD">
        <w:t xml:space="preserve"> and copy to </w:t>
      </w:r>
      <w:r w:rsidR="00774C2E">
        <w:t xml:space="preserve">Director General, </w:t>
      </w:r>
      <w:r w:rsidR="000411AD">
        <w:t>CISO</w:t>
      </w:r>
      <w:r w:rsidR="00774C2E">
        <w:t xml:space="preserve"> </w:t>
      </w:r>
      <w:r w:rsidR="000411AD">
        <w:t xml:space="preserve">and </w:t>
      </w:r>
      <w:r w:rsidR="00774C2E">
        <w:t xml:space="preserve">respective </w:t>
      </w:r>
      <w:r w:rsidR="000411AD">
        <w:t>NISO</w:t>
      </w:r>
      <w:r>
        <w:t xml:space="preserve">. The </w:t>
      </w:r>
      <w:r w:rsidR="006E5D74">
        <w:t>ISR</w:t>
      </w:r>
      <w:r>
        <w:t xml:space="preserve"> along with the </w:t>
      </w:r>
      <w:r w:rsidR="006E5D74">
        <w:t>NISO</w:t>
      </w:r>
      <w:r>
        <w:t xml:space="preserve"> are responsible for the closure of the reported non-conformance</w:t>
      </w:r>
      <w:r w:rsidR="00774C2E">
        <w:t>s</w:t>
      </w:r>
      <w:r>
        <w:t>.</w:t>
      </w:r>
    </w:p>
    <w:p w14:paraId="3E80D8DB" w14:textId="77777777" w:rsidR="00E4301B" w:rsidRDefault="00E4301B" w:rsidP="00CC0EFD">
      <w:pPr>
        <w:tabs>
          <w:tab w:val="clear" w:pos="709"/>
          <w:tab w:val="left" w:pos="1530"/>
        </w:tabs>
        <w:ind w:left="360"/>
        <w:jc w:val="both"/>
      </w:pPr>
      <w:r>
        <w:t xml:space="preserve">Closure of non-conformance process in the center </w:t>
      </w:r>
      <w:r w:rsidRPr="00D1706A">
        <w:rPr>
          <w:highlight w:val="yellow"/>
        </w:rPr>
        <w:t>is aligned with QMS</w:t>
      </w:r>
      <w:r w:rsidR="000411AD" w:rsidRPr="00D1706A">
        <w:rPr>
          <w:highlight w:val="yellow"/>
        </w:rPr>
        <w:t xml:space="preserve"> </w:t>
      </w:r>
      <w:r w:rsidR="000411AD" w:rsidRPr="000411AD">
        <w:rPr>
          <w:highlight w:val="yellow"/>
        </w:rPr>
        <w:t>(If any)</w:t>
      </w:r>
      <w:r>
        <w:t xml:space="preserve"> of the respective center, </w:t>
      </w:r>
      <w:r w:rsidR="006E5D74">
        <w:t>NISO</w:t>
      </w:r>
      <w:r>
        <w:t xml:space="preserve"> shall convene co-ordination committee meeting for a consolidated effort. CISO is responsible </w:t>
      </w:r>
      <w:r w:rsidR="000411AD">
        <w:t>to monitor fo</w:t>
      </w:r>
      <w:r>
        <w:t>r the closure of non-conformance in overall ISMS gaps</w:t>
      </w:r>
      <w:r w:rsidR="000411AD">
        <w:t xml:space="preserve"> of the centre</w:t>
      </w:r>
      <w:r>
        <w:t>.</w:t>
      </w:r>
    </w:p>
    <w:p w14:paraId="700C129C" w14:textId="340A44EC" w:rsidR="00E4301B" w:rsidRDefault="00E4301B" w:rsidP="00CC0EFD">
      <w:pPr>
        <w:tabs>
          <w:tab w:val="clear" w:pos="709"/>
          <w:tab w:val="left" w:pos="1530"/>
        </w:tabs>
        <w:ind w:left="360"/>
        <w:jc w:val="both"/>
      </w:pPr>
      <w:r>
        <w:t xml:space="preserve">An action taken report shall be produced and a follow-up activity </w:t>
      </w:r>
      <w:r w:rsidR="00824170">
        <w:t>shall be</w:t>
      </w:r>
      <w:r>
        <w:t xml:space="preserve"> carried to verify the action taken and ensure closure. Audit team along with </w:t>
      </w:r>
      <w:r w:rsidR="006E5D74" w:rsidRPr="000411AD">
        <w:t>NISO</w:t>
      </w:r>
      <w:r w:rsidRPr="000411AD">
        <w:t>’s</w:t>
      </w:r>
      <w:r>
        <w:t xml:space="preserve"> </w:t>
      </w:r>
      <w:r w:rsidR="006E5D74">
        <w:t>are</w:t>
      </w:r>
      <w:r>
        <w:t xml:space="preserve"> responsible to close the </w:t>
      </w:r>
      <w:r w:rsidRPr="00E4301B">
        <w:rPr>
          <w:highlight w:val="yellow"/>
        </w:rPr>
        <w:t>&lt;&lt;Non-Conformity Report (NCR)&gt;&gt;</w:t>
      </w:r>
      <w:r>
        <w:t xml:space="preserve"> after confirming through verification that the corrective action</w:t>
      </w:r>
      <w:r w:rsidR="00824170">
        <w:t>s</w:t>
      </w:r>
      <w:r>
        <w:t xml:space="preserve"> are effectively implemented.</w:t>
      </w:r>
    </w:p>
    <w:p w14:paraId="1A32EEB3" w14:textId="77777777" w:rsidR="00A2314C" w:rsidRPr="00D733D1" w:rsidRDefault="002D2EE9" w:rsidP="00CC0EFD">
      <w:pPr>
        <w:tabs>
          <w:tab w:val="clear" w:pos="709"/>
          <w:tab w:val="left" w:pos="1530"/>
        </w:tabs>
        <w:ind w:left="360"/>
        <w:jc w:val="both"/>
      </w:pPr>
      <w:r>
        <w:t>CISO prepares a consolidate</w:t>
      </w:r>
      <w:r w:rsidR="00554968">
        <w:t>d</w:t>
      </w:r>
      <w:r>
        <w:t xml:space="preserve"> executive report of audit, re-audit</w:t>
      </w:r>
      <w:r w:rsidR="00554968">
        <w:t>,</w:t>
      </w:r>
      <w:r>
        <w:t xml:space="preserve"> NCR status</w:t>
      </w:r>
      <w:r w:rsidR="00554968">
        <w:t xml:space="preserve"> and </w:t>
      </w:r>
      <w:r>
        <w:t>action taken for Management Review Meeting (MRM).</w:t>
      </w:r>
    </w:p>
    <w:p w14:paraId="2EFBFE9A" w14:textId="77777777" w:rsidR="009544FC" w:rsidRDefault="009544FC" w:rsidP="00EF4E29">
      <w:pPr>
        <w:pStyle w:val="Heading2"/>
      </w:pPr>
      <w:bookmarkStart w:id="363" w:name="_Toc51415547"/>
      <w:r w:rsidRPr="00CB55A4">
        <w:t>Management review</w:t>
      </w:r>
      <w:bookmarkEnd w:id="363"/>
    </w:p>
    <w:p w14:paraId="14632EEB" w14:textId="06BCE3B6" w:rsidR="005D1B6E" w:rsidRDefault="005D1B6E" w:rsidP="005D1B6E">
      <w:pPr>
        <w:tabs>
          <w:tab w:val="clear" w:pos="709"/>
          <w:tab w:val="left" w:pos="360"/>
        </w:tabs>
        <w:ind w:left="360"/>
        <w:jc w:val="both"/>
      </w:pPr>
      <w:r>
        <w:t xml:space="preserve">Review of ISMS in C-DAC is at two levels to ensure its continuing suitability, adequacy and </w:t>
      </w:r>
      <w:r>
        <w:lastRenderedPageBreak/>
        <w:t>effectiveness, Director General chairs the steering committee</w:t>
      </w:r>
      <w:r w:rsidR="00921859">
        <w:t xml:space="preserve"> </w:t>
      </w:r>
      <w:r>
        <w:t>meeting</w:t>
      </w:r>
      <w:r w:rsidR="009C4B9B">
        <w:t xml:space="preserve"> </w:t>
      </w:r>
      <w:r w:rsidR="00180958">
        <w:t xml:space="preserve">(Management </w:t>
      </w:r>
      <w:r w:rsidR="00862D78">
        <w:t>review</w:t>
      </w:r>
      <w:r w:rsidR="00180958">
        <w:t>)</w:t>
      </w:r>
      <w:r>
        <w:t xml:space="preserve"> </w:t>
      </w:r>
      <w:r w:rsidR="00921859">
        <w:t xml:space="preserve">with CISO, Heads of all centers and </w:t>
      </w:r>
      <w:r w:rsidR="00AF4486">
        <w:t>c</w:t>
      </w:r>
      <w:r w:rsidR="00921859">
        <w:t>orporate</w:t>
      </w:r>
      <w:r w:rsidR="00AF4486">
        <w:t xml:space="preserve"> office</w:t>
      </w:r>
      <w:r w:rsidR="00921859">
        <w:t xml:space="preserve"> </w:t>
      </w:r>
      <w:r>
        <w:t>to review the implemented ISMS across all centers</w:t>
      </w:r>
      <w:r w:rsidR="00C17455">
        <w:t xml:space="preserve"> </w:t>
      </w:r>
      <w:r w:rsidR="00FB3BC1" w:rsidRPr="00FB3BC1">
        <w:rPr>
          <w:highlight w:val="yellow"/>
        </w:rPr>
        <w:t>quarterly</w:t>
      </w:r>
      <w:r w:rsidR="00FB3BC1">
        <w:t xml:space="preserve"> </w:t>
      </w:r>
      <w:r w:rsidR="003966A0" w:rsidRPr="000A4ED7">
        <w:rPr>
          <w:highlight w:val="yellow"/>
        </w:rPr>
        <w:t>&lt;&lt;</w:t>
      </w:r>
      <w:r w:rsidR="00C17455" w:rsidRPr="003966A0">
        <w:rPr>
          <w:highlight w:val="yellow"/>
        </w:rPr>
        <w:t>at least once in every year or</w:t>
      </w:r>
      <w:r w:rsidR="003966A0" w:rsidRPr="003966A0">
        <w:rPr>
          <w:highlight w:val="yellow"/>
        </w:rPr>
        <w:t xml:space="preserve"> upon</w:t>
      </w:r>
      <w:r w:rsidR="00C17455" w:rsidRPr="003966A0">
        <w:rPr>
          <w:highlight w:val="yellow"/>
        </w:rPr>
        <w:t xml:space="preserve"> any major </w:t>
      </w:r>
      <w:r w:rsidR="003966A0" w:rsidRPr="003966A0">
        <w:rPr>
          <w:highlight w:val="yellow"/>
        </w:rPr>
        <w:t>event or change</w:t>
      </w:r>
      <w:r w:rsidR="003966A0">
        <w:rPr>
          <w:highlight w:val="yellow"/>
        </w:rPr>
        <w:t>&gt;&gt;</w:t>
      </w:r>
      <w:r w:rsidRPr="003966A0">
        <w:rPr>
          <w:highlight w:val="yellow"/>
        </w:rPr>
        <w:t>.</w:t>
      </w:r>
      <w:r w:rsidR="00136FA5">
        <w:t xml:space="preserve"> Centre H</w:t>
      </w:r>
      <w:r>
        <w:t xml:space="preserve">ead chairs the co-ordination committee meeting </w:t>
      </w:r>
      <w:r w:rsidR="00921859">
        <w:t xml:space="preserve">with </w:t>
      </w:r>
      <w:r w:rsidR="006E5D74" w:rsidRPr="00136FA5">
        <w:t>NISO</w:t>
      </w:r>
      <w:r w:rsidR="00921859">
        <w:t xml:space="preserve">, </w:t>
      </w:r>
      <w:r w:rsidR="006E5D74">
        <w:t>ISR</w:t>
      </w:r>
      <w:r w:rsidR="00921859">
        <w:t xml:space="preserve">, </w:t>
      </w:r>
      <w:r w:rsidR="00BD3B10">
        <w:t>and heads</w:t>
      </w:r>
      <w:r w:rsidR="00921859">
        <w:t xml:space="preserve"> of department/project </w:t>
      </w:r>
      <w:r>
        <w:t>to review the implemented ISMS at the centre level</w:t>
      </w:r>
      <w:r w:rsidR="003966A0">
        <w:t xml:space="preserve"> </w:t>
      </w:r>
      <w:r w:rsidR="003966A0" w:rsidRPr="003966A0">
        <w:rPr>
          <w:highlight w:val="yellow"/>
        </w:rPr>
        <w:t>&lt;&lt;at least once in every quarter or upon any changes&gt;&gt;</w:t>
      </w:r>
      <w:r w:rsidRPr="003966A0">
        <w:rPr>
          <w:highlight w:val="yellow"/>
        </w:rPr>
        <w:t>.</w:t>
      </w:r>
    </w:p>
    <w:p w14:paraId="3C0BA019" w14:textId="77777777" w:rsidR="00682098" w:rsidRDefault="00682098" w:rsidP="005D1B6E">
      <w:pPr>
        <w:tabs>
          <w:tab w:val="clear" w:pos="709"/>
          <w:tab w:val="left" w:pos="360"/>
        </w:tabs>
        <w:ind w:left="360"/>
        <w:jc w:val="both"/>
      </w:pPr>
      <w:r w:rsidRPr="00682098">
        <w:rPr>
          <w:highlight w:val="yellow"/>
        </w:rPr>
        <w:t xml:space="preserve">&lt;&lt;This section </w:t>
      </w:r>
      <w:r w:rsidR="00FB3BC1">
        <w:rPr>
          <w:highlight w:val="yellow"/>
        </w:rPr>
        <w:t>will be</w:t>
      </w:r>
      <w:r w:rsidR="004D59FD">
        <w:rPr>
          <w:highlight w:val="yellow"/>
        </w:rPr>
        <w:t xml:space="preserve"> </w:t>
      </w:r>
      <w:r w:rsidR="004D59FD" w:rsidRPr="00682098">
        <w:rPr>
          <w:highlight w:val="yellow"/>
        </w:rPr>
        <w:t>strategize</w:t>
      </w:r>
      <w:r w:rsidR="004D59FD">
        <w:rPr>
          <w:highlight w:val="yellow"/>
        </w:rPr>
        <w:t>d</w:t>
      </w:r>
      <w:r>
        <w:rPr>
          <w:highlight w:val="yellow"/>
        </w:rPr>
        <w:t xml:space="preserve"> in consultation</w:t>
      </w:r>
      <w:r w:rsidRPr="00682098">
        <w:rPr>
          <w:highlight w:val="yellow"/>
        </w:rPr>
        <w:t>&gt;&gt;</w:t>
      </w:r>
    </w:p>
    <w:p w14:paraId="2509B7CD" w14:textId="77777777" w:rsidR="0060421B" w:rsidRDefault="0060421B" w:rsidP="005D1B6E">
      <w:pPr>
        <w:tabs>
          <w:tab w:val="clear" w:pos="709"/>
          <w:tab w:val="left" w:pos="360"/>
        </w:tabs>
        <w:ind w:left="360"/>
        <w:jc w:val="both"/>
      </w:pPr>
      <w:r>
        <w:t xml:space="preserve">The </w:t>
      </w:r>
      <w:r w:rsidR="0080599E">
        <w:t xml:space="preserve">co-ordination committee </w:t>
      </w:r>
      <w:r>
        <w:t>review includes:</w:t>
      </w:r>
    </w:p>
    <w:p w14:paraId="00DCE95A" w14:textId="77777777" w:rsidR="0060421B" w:rsidRDefault="0060421B" w:rsidP="0060421B">
      <w:pPr>
        <w:pStyle w:val="ListParagraph"/>
        <w:numPr>
          <w:ilvl w:val="0"/>
          <w:numId w:val="7"/>
        </w:numPr>
        <w:tabs>
          <w:tab w:val="clear" w:pos="709"/>
          <w:tab w:val="left" w:pos="1530"/>
        </w:tabs>
        <w:ind w:left="1530"/>
      </w:pPr>
      <w:r>
        <w:t>Assessing the information security maturity;</w:t>
      </w:r>
    </w:p>
    <w:p w14:paraId="35F0C5D0" w14:textId="77777777" w:rsidR="0060421B" w:rsidRDefault="0060421B" w:rsidP="0060421B">
      <w:pPr>
        <w:pStyle w:val="ListParagraph"/>
        <w:numPr>
          <w:ilvl w:val="0"/>
          <w:numId w:val="7"/>
        </w:numPr>
        <w:tabs>
          <w:tab w:val="clear" w:pos="709"/>
          <w:tab w:val="left" w:pos="1530"/>
        </w:tabs>
        <w:ind w:left="1530"/>
      </w:pPr>
      <w:r>
        <w:t>Assessing opportunity for improvement;</w:t>
      </w:r>
    </w:p>
    <w:p w14:paraId="70E1852B" w14:textId="77777777" w:rsidR="0060421B" w:rsidRDefault="0060421B" w:rsidP="0060421B">
      <w:pPr>
        <w:pStyle w:val="ListParagraph"/>
        <w:numPr>
          <w:ilvl w:val="0"/>
          <w:numId w:val="7"/>
        </w:numPr>
        <w:tabs>
          <w:tab w:val="clear" w:pos="709"/>
          <w:tab w:val="left" w:pos="1530"/>
        </w:tabs>
        <w:ind w:left="1530"/>
      </w:pPr>
      <w:r>
        <w:t>Need for any change to the ISMS, Security policy or Objective;</w:t>
      </w:r>
    </w:p>
    <w:p w14:paraId="16BEA84D" w14:textId="77777777" w:rsidR="0060421B" w:rsidRDefault="0060421B" w:rsidP="0060421B">
      <w:pPr>
        <w:pStyle w:val="ListParagraph"/>
        <w:numPr>
          <w:ilvl w:val="0"/>
          <w:numId w:val="7"/>
        </w:numPr>
        <w:tabs>
          <w:tab w:val="clear" w:pos="709"/>
          <w:tab w:val="left" w:pos="1530"/>
        </w:tabs>
        <w:ind w:left="1530"/>
      </w:pPr>
      <w:r>
        <w:t>Need for resources or resource optimization.</w:t>
      </w:r>
    </w:p>
    <w:p w14:paraId="2B4B582F" w14:textId="77777777" w:rsidR="005D1B6E" w:rsidRDefault="0060421B" w:rsidP="005D1B6E">
      <w:pPr>
        <w:tabs>
          <w:tab w:val="clear" w:pos="709"/>
          <w:tab w:val="left" w:pos="360"/>
        </w:tabs>
        <w:ind w:left="360"/>
        <w:jc w:val="both"/>
      </w:pPr>
      <w:r>
        <w:t xml:space="preserve">The procedure for management review is defined and documented in </w:t>
      </w:r>
      <w:r w:rsidRPr="0060421B">
        <w:rPr>
          <w:b/>
          <w:highlight w:val="yellow"/>
        </w:rPr>
        <w:t>“PO-CDAC-0X-Management Review Procedure”</w:t>
      </w:r>
      <w:r w:rsidR="00425A5F">
        <w:t>. The results of review and audits are documented and records are maintained by the CISO.</w:t>
      </w:r>
    </w:p>
    <w:p w14:paraId="0482BE1F" w14:textId="77777777" w:rsidR="006E6079" w:rsidRDefault="006E6079" w:rsidP="0080599E">
      <w:pPr>
        <w:pStyle w:val="ListParagraph"/>
        <w:numPr>
          <w:ilvl w:val="0"/>
          <w:numId w:val="7"/>
        </w:numPr>
        <w:tabs>
          <w:tab w:val="clear" w:pos="709"/>
          <w:tab w:val="left" w:pos="1530"/>
        </w:tabs>
        <w:ind w:left="1530"/>
      </w:pPr>
      <w:r>
        <w:t>The CISO shall prepare a</w:t>
      </w:r>
      <w:r w:rsidR="00837CD6">
        <w:t xml:space="preserve"> </w:t>
      </w:r>
      <w:r w:rsidR="0080599E">
        <w:t xml:space="preserve">consolidated </w:t>
      </w:r>
      <w:r w:rsidR="00837CD6">
        <w:t>status report and an</w:t>
      </w:r>
      <w:r>
        <w:t xml:space="preserve"> annual review plan from </w:t>
      </w:r>
      <w:r w:rsidR="00D814B9">
        <w:t>all the</w:t>
      </w:r>
      <w:r>
        <w:t xml:space="preserve"> centers for communication </w:t>
      </w:r>
      <w:r w:rsidR="00180958">
        <w:t>at</w:t>
      </w:r>
      <w:r>
        <w:t xml:space="preserve"> the Management meeting</w:t>
      </w:r>
      <w:r w:rsidR="0080599E">
        <w:t>.</w:t>
      </w:r>
    </w:p>
    <w:p w14:paraId="26C463D6" w14:textId="77777777" w:rsidR="0080599E" w:rsidRDefault="0080599E" w:rsidP="0080599E">
      <w:pPr>
        <w:pStyle w:val="ListParagraph"/>
        <w:numPr>
          <w:ilvl w:val="0"/>
          <w:numId w:val="7"/>
        </w:numPr>
        <w:tabs>
          <w:tab w:val="clear" w:pos="709"/>
          <w:tab w:val="left" w:pos="1530"/>
        </w:tabs>
        <w:ind w:left="1530"/>
      </w:pPr>
      <w:r>
        <w:t>Status of action from previous management reviews</w:t>
      </w:r>
      <w:r w:rsidR="00DC66DA">
        <w:t>;</w:t>
      </w:r>
    </w:p>
    <w:p w14:paraId="5736C189" w14:textId="77777777" w:rsidR="0080599E" w:rsidRDefault="0080599E" w:rsidP="0080599E">
      <w:pPr>
        <w:pStyle w:val="ListParagraph"/>
        <w:numPr>
          <w:ilvl w:val="0"/>
          <w:numId w:val="7"/>
        </w:numPr>
        <w:tabs>
          <w:tab w:val="clear" w:pos="709"/>
          <w:tab w:val="left" w:pos="1530"/>
        </w:tabs>
        <w:ind w:left="1530"/>
      </w:pPr>
      <w:r>
        <w:t>Changes in external and internal issues relevant to the ISMS</w:t>
      </w:r>
      <w:r w:rsidR="00DC66DA">
        <w:t>;</w:t>
      </w:r>
    </w:p>
    <w:p w14:paraId="6AAB98D5" w14:textId="77777777" w:rsidR="0080599E" w:rsidRDefault="0080599E" w:rsidP="0080599E">
      <w:pPr>
        <w:pStyle w:val="ListParagraph"/>
        <w:numPr>
          <w:ilvl w:val="0"/>
          <w:numId w:val="7"/>
        </w:numPr>
        <w:tabs>
          <w:tab w:val="clear" w:pos="709"/>
          <w:tab w:val="left" w:pos="1530"/>
        </w:tabs>
        <w:ind w:left="1530"/>
      </w:pPr>
      <w:r>
        <w:t>Feedback on the information security performance, including the trends in:</w:t>
      </w:r>
    </w:p>
    <w:p w14:paraId="54130B14" w14:textId="77777777" w:rsidR="00DC66DA" w:rsidRDefault="00DC66DA" w:rsidP="00DC66DA">
      <w:pPr>
        <w:pStyle w:val="ListParagraph"/>
        <w:numPr>
          <w:ilvl w:val="1"/>
          <w:numId w:val="7"/>
        </w:numPr>
        <w:tabs>
          <w:tab w:val="clear" w:pos="709"/>
          <w:tab w:val="left" w:pos="1530"/>
        </w:tabs>
        <w:ind w:left="2520"/>
      </w:pPr>
      <w:r>
        <w:t>Nonconformities and corrective actions</w:t>
      </w:r>
      <w:r w:rsidR="00157A50">
        <w:t>;</w:t>
      </w:r>
    </w:p>
    <w:p w14:paraId="799CE716" w14:textId="77777777" w:rsidR="00DC66DA" w:rsidRDefault="00DC66DA" w:rsidP="00DC66DA">
      <w:pPr>
        <w:pStyle w:val="ListParagraph"/>
        <w:numPr>
          <w:ilvl w:val="1"/>
          <w:numId w:val="7"/>
        </w:numPr>
        <w:tabs>
          <w:tab w:val="clear" w:pos="709"/>
          <w:tab w:val="left" w:pos="1530"/>
        </w:tabs>
        <w:ind w:left="2520"/>
      </w:pPr>
      <w:r>
        <w:t>Monitoring and measurement results</w:t>
      </w:r>
      <w:r w:rsidR="00157A50">
        <w:t>;</w:t>
      </w:r>
    </w:p>
    <w:p w14:paraId="135A3B9E" w14:textId="77777777" w:rsidR="00DC66DA" w:rsidRDefault="00DC66DA" w:rsidP="00DC66DA">
      <w:pPr>
        <w:pStyle w:val="ListParagraph"/>
        <w:numPr>
          <w:ilvl w:val="1"/>
          <w:numId w:val="7"/>
        </w:numPr>
        <w:tabs>
          <w:tab w:val="clear" w:pos="709"/>
          <w:tab w:val="left" w:pos="1530"/>
        </w:tabs>
        <w:ind w:left="2520"/>
      </w:pPr>
      <w:r>
        <w:t>Audit results; and</w:t>
      </w:r>
    </w:p>
    <w:p w14:paraId="07ADE35C" w14:textId="77777777" w:rsidR="00DC66DA" w:rsidRDefault="00DC66DA" w:rsidP="00DC66DA">
      <w:pPr>
        <w:pStyle w:val="ListParagraph"/>
        <w:numPr>
          <w:ilvl w:val="1"/>
          <w:numId w:val="7"/>
        </w:numPr>
        <w:tabs>
          <w:tab w:val="clear" w:pos="709"/>
          <w:tab w:val="left" w:pos="1530"/>
        </w:tabs>
        <w:ind w:left="2520"/>
      </w:pPr>
      <w:r>
        <w:t>Fulfillment of information security objectives;</w:t>
      </w:r>
    </w:p>
    <w:p w14:paraId="34F7F46C" w14:textId="77777777" w:rsidR="00DC66DA" w:rsidRDefault="00DC66DA" w:rsidP="00DC66DA">
      <w:pPr>
        <w:pStyle w:val="ListParagraph"/>
        <w:numPr>
          <w:ilvl w:val="0"/>
          <w:numId w:val="7"/>
        </w:numPr>
        <w:tabs>
          <w:tab w:val="clear" w:pos="709"/>
          <w:tab w:val="left" w:pos="1530"/>
        </w:tabs>
        <w:ind w:left="1530"/>
      </w:pPr>
      <w:r>
        <w:t>Feedback from interested parties</w:t>
      </w:r>
      <w:r w:rsidR="00FB3BC1">
        <w:t>;</w:t>
      </w:r>
    </w:p>
    <w:p w14:paraId="2768AF53" w14:textId="77777777" w:rsidR="00DC66DA" w:rsidRDefault="00DC66DA" w:rsidP="00DC66DA">
      <w:pPr>
        <w:pStyle w:val="ListParagraph"/>
        <w:numPr>
          <w:ilvl w:val="0"/>
          <w:numId w:val="7"/>
        </w:numPr>
        <w:tabs>
          <w:tab w:val="clear" w:pos="709"/>
          <w:tab w:val="left" w:pos="1530"/>
        </w:tabs>
        <w:ind w:left="1530"/>
      </w:pPr>
      <w:r>
        <w:t xml:space="preserve">Results of risk assessment and status of risk treatment plan; and </w:t>
      </w:r>
    </w:p>
    <w:p w14:paraId="761ABFB1" w14:textId="77777777" w:rsidR="00DC66DA" w:rsidRDefault="00DC66DA" w:rsidP="00DC66DA">
      <w:pPr>
        <w:pStyle w:val="ListParagraph"/>
        <w:numPr>
          <w:ilvl w:val="0"/>
          <w:numId w:val="7"/>
        </w:numPr>
        <w:tabs>
          <w:tab w:val="clear" w:pos="709"/>
          <w:tab w:val="left" w:pos="1530"/>
        </w:tabs>
        <w:ind w:left="1530"/>
      </w:pPr>
      <w:r>
        <w:t>Opportunities for improvement.</w:t>
      </w:r>
    </w:p>
    <w:p w14:paraId="7B38E082" w14:textId="01F1AF7E" w:rsidR="00DC66DA" w:rsidRDefault="00DC66DA" w:rsidP="00DC66DA">
      <w:pPr>
        <w:tabs>
          <w:tab w:val="clear" w:pos="709"/>
          <w:tab w:val="left" w:pos="1530"/>
        </w:tabs>
        <w:ind w:left="360"/>
        <w:jc w:val="both"/>
      </w:pPr>
      <w:r>
        <w:t xml:space="preserve">The outcome of the management review </w:t>
      </w:r>
      <w:r w:rsidR="009C4B9B">
        <w:t>is</w:t>
      </w:r>
      <w:r>
        <w:t>, decision for continual improvement opportunities, any required changes to ISMS, policy or objectives.</w:t>
      </w:r>
    </w:p>
    <w:p w14:paraId="5009DB21" w14:textId="77777777" w:rsidR="00DC66DA" w:rsidRDefault="00DC66DA" w:rsidP="00DC66DA">
      <w:pPr>
        <w:tabs>
          <w:tab w:val="clear" w:pos="709"/>
          <w:tab w:val="left" w:pos="1530"/>
        </w:tabs>
        <w:ind w:left="360"/>
        <w:jc w:val="both"/>
      </w:pPr>
      <w:r>
        <w:t xml:space="preserve">CISO consolidates the action items and prepares an ISMS improvement plan in consultation with </w:t>
      </w:r>
      <w:r w:rsidR="006E5D74" w:rsidRPr="00136FA5">
        <w:t>NISO</w:t>
      </w:r>
      <w:r w:rsidRPr="00136FA5">
        <w:t>’s</w:t>
      </w:r>
      <w:r>
        <w:t xml:space="preserve">. After the approval of Director General, </w:t>
      </w:r>
      <w:r w:rsidR="006E5D74" w:rsidRPr="00136FA5">
        <w:t>NISO</w:t>
      </w:r>
      <w:r w:rsidRPr="00136FA5">
        <w:t>’s</w:t>
      </w:r>
      <w:r>
        <w:t xml:space="preserve"> shall act upon the action items.</w:t>
      </w:r>
    </w:p>
    <w:p w14:paraId="25285D3A" w14:textId="77777777" w:rsidR="0080599E" w:rsidRPr="005D1B6E" w:rsidRDefault="007C151D" w:rsidP="005D1B6E">
      <w:pPr>
        <w:tabs>
          <w:tab w:val="clear" w:pos="709"/>
          <w:tab w:val="left" w:pos="360"/>
        </w:tabs>
        <w:ind w:left="360"/>
        <w:jc w:val="both"/>
      </w:pPr>
      <w:r>
        <w:t xml:space="preserve">All the results shall be retained by the CISO for a period of </w:t>
      </w:r>
      <w:r w:rsidR="000D1B56">
        <w:rPr>
          <w:highlight w:val="yellow"/>
        </w:rPr>
        <w:t>3</w:t>
      </w:r>
      <w:r w:rsidRPr="000D1B56">
        <w:rPr>
          <w:highlight w:val="yellow"/>
        </w:rPr>
        <w:t xml:space="preserve"> years</w:t>
      </w:r>
      <w:r>
        <w:t>.</w:t>
      </w:r>
    </w:p>
    <w:p w14:paraId="188D448D" w14:textId="77777777" w:rsidR="009544FC" w:rsidRPr="00B95517" w:rsidRDefault="009544FC" w:rsidP="00FA1520">
      <w:pPr>
        <w:pStyle w:val="Heading1"/>
        <w:numPr>
          <w:ilvl w:val="0"/>
          <w:numId w:val="3"/>
        </w:numPr>
        <w:rPr>
          <w:b/>
        </w:rPr>
      </w:pPr>
      <w:bookmarkStart w:id="364" w:name="_Toc51415548"/>
      <w:r w:rsidRPr="00B95517">
        <w:lastRenderedPageBreak/>
        <w:t>Improvement</w:t>
      </w:r>
      <w:bookmarkEnd w:id="364"/>
    </w:p>
    <w:p w14:paraId="7E8B9DD3" w14:textId="77777777" w:rsidR="009544FC" w:rsidRDefault="009544FC" w:rsidP="00EF4E29">
      <w:pPr>
        <w:pStyle w:val="Heading2"/>
      </w:pPr>
      <w:bookmarkStart w:id="365" w:name="_Toc51415549"/>
      <w:r w:rsidRPr="00CB55A4">
        <w:t>Nonconformity and corrective action</w:t>
      </w:r>
      <w:bookmarkEnd w:id="365"/>
    </w:p>
    <w:p w14:paraId="4D32A83B" w14:textId="77777777" w:rsidR="007F2E9D" w:rsidRPr="007F2E9D" w:rsidRDefault="007F2E9D" w:rsidP="007F2E9D">
      <w:pPr>
        <w:tabs>
          <w:tab w:val="clear" w:pos="709"/>
        </w:tabs>
        <w:ind w:left="360"/>
      </w:pPr>
      <w:r w:rsidRPr="007F2E9D">
        <w:rPr>
          <w:highlight w:val="yellow"/>
        </w:rPr>
        <w:t>&lt;&lt;Need to strategize this process</w:t>
      </w:r>
      <w:r w:rsidR="00B668F5">
        <w:rPr>
          <w:highlight w:val="yellow"/>
        </w:rPr>
        <w:t xml:space="preserve"> and process document shall be developed</w:t>
      </w:r>
      <w:r w:rsidRPr="007F2E9D">
        <w:rPr>
          <w:highlight w:val="yellow"/>
        </w:rPr>
        <w:t>&gt;&gt;</w:t>
      </w:r>
    </w:p>
    <w:p w14:paraId="2B6CAD96" w14:textId="77777777" w:rsidR="00EF386C" w:rsidRDefault="001001BB" w:rsidP="00F733DF">
      <w:pPr>
        <w:tabs>
          <w:tab w:val="clear" w:pos="709"/>
          <w:tab w:val="left" w:pos="360"/>
        </w:tabs>
        <w:ind w:left="360"/>
        <w:jc w:val="both"/>
      </w:pPr>
      <w:r>
        <w:t xml:space="preserve">Upon a non-conformity is </w:t>
      </w:r>
      <w:r w:rsidR="004D6DA3">
        <w:t>observed</w:t>
      </w:r>
      <w:r>
        <w:t xml:space="preserve">, the </w:t>
      </w:r>
      <w:r w:rsidR="006E5D74" w:rsidRPr="004D6DA3">
        <w:t>NISO</w:t>
      </w:r>
      <w:r>
        <w:t xml:space="preserve"> and the </w:t>
      </w:r>
      <w:r w:rsidR="006E5D74">
        <w:t>ISR</w:t>
      </w:r>
      <w:r>
        <w:t xml:space="preserve"> shall be responsible to:</w:t>
      </w:r>
    </w:p>
    <w:p w14:paraId="034C1848" w14:textId="77777777" w:rsidR="00F733DF" w:rsidRDefault="00F733DF" w:rsidP="00F733DF">
      <w:pPr>
        <w:widowControl/>
        <w:numPr>
          <w:ilvl w:val="0"/>
          <w:numId w:val="23"/>
        </w:numPr>
        <w:tabs>
          <w:tab w:val="clear" w:pos="709"/>
        </w:tabs>
        <w:suppressAutoHyphens w:val="0"/>
        <w:autoSpaceDE w:val="0"/>
        <w:autoSpaceDN w:val="0"/>
        <w:adjustRightInd w:val="0"/>
        <w:spacing w:after="60" w:line="240" w:lineRule="auto"/>
        <w:ind w:left="1620"/>
        <w:jc w:val="both"/>
        <w:rPr>
          <w:rFonts w:cs="Calibri"/>
          <w:lang w:eastAsia="en-IN"/>
        </w:rPr>
      </w:pPr>
      <w:r>
        <w:rPr>
          <w:rFonts w:cs="Calibri"/>
          <w:lang w:eastAsia="en-IN"/>
        </w:rPr>
        <w:t>React to the non-conformity, and as applicable:</w:t>
      </w:r>
    </w:p>
    <w:p w14:paraId="194C2BE5" w14:textId="77777777" w:rsidR="00F733DF" w:rsidRDefault="00F733DF" w:rsidP="00F733DF">
      <w:pPr>
        <w:widowControl/>
        <w:numPr>
          <w:ilvl w:val="1"/>
          <w:numId w:val="24"/>
        </w:numPr>
        <w:tabs>
          <w:tab w:val="clear" w:pos="709"/>
        </w:tabs>
        <w:suppressAutoHyphens w:val="0"/>
        <w:autoSpaceDE w:val="0"/>
        <w:autoSpaceDN w:val="0"/>
        <w:adjustRightInd w:val="0"/>
        <w:spacing w:after="60" w:line="240" w:lineRule="auto"/>
        <w:ind w:left="2520"/>
        <w:jc w:val="both"/>
        <w:rPr>
          <w:rFonts w:cs="Calibri"/>
          <w:lang w:eastAsia="en-IN"/>
        </w:rPr>
      </w:pPr>
      <w:r>
        <w:rPr>
          <w:rFonts w:cs="Calibri"/>
          <w:lang w:eastAsia="en-IN"/>
        </w:rPr>
        <w:t xml:space="preserve">Take action to control and correct it; </w:t>
      </w:r>
      <w:r w:rsidR="001001BB">
        <w:rPr>
          <w:rFonts w:cs="Calibri"/>
          <w:lang w:eastAsia="en-IN"/>
        </w:rPr>
        <w:t xml:space="preserve">and </w:t>
      </w:r>
    </w:p>
    <w:p w14:paraId="1A3CAA57" w14:textId="77777777" w:rsidR="001001BB" w:rsidRDefault="001001BB" w:rsidP="00F733DF">
      <w:pPr>
        <w:widowControl/>
        <w:numPr>
          <w:ilvl w:val="1"/>
          <w:numId w:val="24"/>
        </w:numPr>
        <w:tabs>
          <w:tab w:val="clear" w:pos="709"/>
        </w:tabs>
        <w:suppressAutoHyphens w:val="0"/>
        <w:autoSpaceDE w:val="0"/>
        <w:autoSpaceDN w:val="0"/>
        <w:adjustRightInd w:val="0"/>
        <w:spacing w:after="60" w:line="240" w:lineRule="auto"/>
        <w:ind w:left="2520"/>
        <w:jc w:val="both"/>
        <w:rPr>
          <w:rFonts w:cs="Calibri"/>
          <w:lang w:eastAsia="en-IN"/>
        </w:rPr>
      </w:pPr>
      <w:r>
        <w:rPr>
          <w:rFonts w:cs="Calibri"/>
          <w:lang w:eastAsia="en-IN"/>
        </w:rPr>
        <w:t>deal with the consequences;</w:t>
      </w:r>
    </w:p>
    <w:p w14:paraId="245F944A" w14:textId="77777777" w:rsidR="001001BB" w:rsidRDefault="001001BB" w:rsidP="00F733DF">
      <w:pPr>
        <w:widowControl/>
        <w:numPr>
          <w:ilvl w:val="0"/>
          <w:numId w:val="23"/>
        </w:numPr>
        <w:tabs>
          <w:tab w:val="clear" w:pos="709"/>
        </w:tabs>
        <w:suppressAutoHyphens w:val="0"/>
        <w:autoSpaceDE w:val="0"/>
        <w:autoSpaceDN w:val="0"/>
        <w:adjustRightInd w:val="0"/>
        <w:spacing w:after="60" w:line="240" w:lineRule="auto"/>
        <w:ind w:left="1620"/>
        <w:jc w:val="both"/>
        <w:rPr>
          <w:rFonts w:cs="Calibri"/>
          <w:lang w:eastAsia="en-IN"/>
        </w:rPr>
      </w:pPr>
      <w:r>
        <w:rPr>
          <w:rFonts w:cs="Calibri"/>
          <w:lang w:eastAsia="en-IN"/>
        </w:rPr>
        <w:t xml:space="preserve">Evaluate the need for action to eliminate the causes of non-conformity, in order that it does not recur or occur elsewhere, by </w:t>
      </w:r>
    </w:p>
    <w:p w14:paraId="01C895B5" w14:textId="77777777" w:rsidR="001001BB" w:rsidRDefault="001001BB" w:rsidP="00F733DF">
      <w:pPr>
        <w:widowControl/>
        <w:numPr>
          <w:ilvl w:val="1"/>
          <w:numId w:val="24"/>
        </w:numPr>
        <w:tabs>
          <w:tab w:val="clear" w:pos="709"/>
        </w:tabs>
        <w:suppressAutoHyphens w:val="0"/>
        <w:autoSpaceDE w:val="0"/>
        <w:autoSpaceDN w:val="0"/>
        <w:adjustRightInd w:val="0"/>
        <w:spacing w:after="60" w:line="240" w:lineRule="auto"/>
        <w:ind w:left="2520"/>
        <w:jc w:val="both"/>
        <w:rPr>
          <w:rFonts w:cs="Calibri"/>
          <w:lang w:eastAsia="en-IN"/>
        </w:rPr>
      </w:pPr>
      <w:r>
        <w:rPr>
          <w:rFonts w:cs="Calibri"/>
          <w:lang w:eastAsia="en-IN"/>
        </w:rPr>
        <w:t>Reviewing the non-conformity;</w:t>
      </w:r>
    </w:p>
    <w:p w14:paraId="0723E46C" w14:textId="77777777" w:rsidR="001001BB" w:rsidRDefault="001001BB" w:rsidP="00F733DF">
      <w:pPr>
        <w:widowControl/>
        <w:numPr>
          <w:ilvl w:val="1"/>
          <w:numId w:val="24"/>
        </w:numPr>
        <w:tabs>
          <w:tab w:val="clear" w:pos="709"/>
        </w:tabs>
        <w:suppressAutoHyphens w:val="0"/>
        <w:autoSpaceDE w:val="0"/>
        <w:autoSpaceDN w:val="0"/>
        <w:adjustRightInd w:val="0"/>
        <w:spacing w:after="60" w:line="240" w:lineRule="auto"/>
        <w:ind w:left="2520"/>
        <w:jc w:val="both"/>
        <w:rPr>
          <w:rFonts w:cs="Calibri"/>
          <w:lang w:eastAsia="en-IN"/>
        </w:rPr>
      </w:pPr>
      <w:r>
        <w:rPr>
          <w:rFonts w:cs="Calibri"/>
          <w:lang w:eastAsia="en-IN"/>
        </w:rPr>
        <w:t>Determining the causes of non-conformity;</w:t>
      </w:r>
    </w:p>
    <w:p w14:paraId="06FEC866" w14:textId="77777777" w:rsidR="001001BB" w:rsidRDefault="001001BB" w:rsidP="00F733DF">
      <w:pPr>
        <w:widowControl/>
        <w:numPr>
          <w:ilvl w:val="1"/>
          <w:numId w:val="24"/>
        </w:numPr>
        <w:tabs>
          <w:tab w:val="clear" w:pos="709"/>
        </w:tabs>
        <w:suppressAutoHyphens w:val="0"/>
        <w:autoSpaceDE w:val="0"/>
        <w:autoSpaceDN w:val="0"/>
        <w:adjustRightInd w:val="0"/>
        <w:spacing w:after="60" w:line="240" w:lineRule="auto"/>
        <w:ind w:left="2520"/>
        <w:jc w:val="both"/>
        <w:rPr>
          <w:rFonts w:cs="Calibri"/>
          <w:lang w:eastAsia="en-IN"/>
        </w:rPr>
      </w:pPr>
      <w:r>
        <w:rPr>
          <w:rFonts w:cs="Calibri"/>
          <w:lang w:eastAsia="en-IN"/>
        </w:rPr>
        <w:t>Determining if similar non-conformities exist, or could potentially occur;</w:t>
      </w:r>
    </w:p>
    <w:p w14:paraId="775AAE42" w14:textId="77777777" w:rsidR="00F733DF" w:rsidRDefault="00F733DF" w:rsidP="00F733DF">
      <w:pPr>
        <w:widowControl/>
        <w:numPr>
          <w:ilvl w:val="0"/>
          <w:numId w:val="23"/>
        </w:numPr>
        <w:tabs>
          <w:tab w:val="clear" w:pos="709"/>
        </w:tabs>
        <w:suppressAutoHyphens w:val="0"/>
        <w:autoSpaceDE w:val="0"/>
        <w:autoSpaceDN w:val="0"/>
        <w:adjustRightInd w:val="0"/>
        <w:spacing w:after="60" w:line="240" w:lineRule="auto"/>
        <w:ind w:left="1620"/>
        <w:jc w:val="both"/>
        <w:rPr>
          <w:rFonts w:cs="Calibri"/>
          <w:lang w:eastAsia="en-IN"/>
        </w:rPr>
      </w:pPr>
      <w:r>
        <w:rPr>
          <w:rFonts w:cs="Calibri"/>
          <w:lang w:eastAsia="en-IN"/>
        </w:rPr>
        <w:t>Implement any action needed;</w:t>
      </w:r>
    </w:p>
    <w:p w14:paraId="6CDC1A48" w14:textId="77777777" w:rsidR="001001BB" w:rsidRDefault="00F733DF" w:rsidP="00F733DF">
      <w:pPr>
        <w:widowControl/>
        <w:numPr>
          <w:ilvl w:val="0"/>
          <w:numId w:val="23"/>
        </w:numPr>
        <w:tabs>
          <w:tab w:val="clear" w:pos="709"/>
        </w:tabs>
        <w:suppressAutoHyphens w:val="0"/>
        <w:autoSpaceDE w:val="0"/>
        <w:autoSpaceDN w:val="0"/>
        <w:adjustRightInd w:val="0"/>
        <w:spacing w:after="60" w:line="240" w:lineRule="auto"/>
        <w:ind w:left="1620"/>
        <w:jc w:val="both"/>
        <w:rPr>
          <w:rFonts w:cs="Calibri"/>
          <w:lang w:eastAsia="en-IN"/>
        </w:rPr>
      </w:pPr>
      <w:r>
        <w:rPr>
          <w:rFonts w:cs="Calibri"/>
          <w:lang w:eastAsia="en-IN"/>
        </w:rPr>
        <w:t>P</w:t>
      </w:r>
      <w:r w:rsidR="001001BB">
        <w:rPr>
          <w:rFonts w:cs="Calibri"/>
          <w:lang w:eastAsia="en-IN"/>
        </w:rPr>
        <w:t>lan and effect any corrective action needed (invoking change management process as required);</w:t>
      </w:r>
    </w:p>
    <w:p w14:paraId="52E91C4A" w14:textId="77777777" w:rsidR="001001BB" w:rsidRDefault="001001BB" w:rsidP="00F733DF">
      <w:pPr>
        <w:widowControl/>
        <w:numPr>
          <w:ilvl w:val="0"/>
          <w:numId w:val="23"/>
        </w:numPr>
        <w:tabs>
          <w:tab w:val="clear" w:pos="709"/>
        </w:tabs>
        <w:suppressAutoHyphens w:val="0"/>
        <w:autoSpaceDE w:val="0"/>
        <w:autoSpaceDN w:val="0"/>
        <w:adjustRightInd w:val="0"/>
        <w:spacing w:after="60" w:line="240" w:lineRule="auto"/>
        <w:ind w:left="1620"/>
        <w:jc w:val="both"/>
        <w:rPr>
          <w:rFonts w:cs="Calibri"/>
          <w:lang w:eastAsia="en-IN"/>
        </w:rPr>
      </w:pPr>
      <w:r>
        <w:rPr>
          <w:rFonts w:cs="Calibri"/>
          <w:lang w:eastAsia="en-IN"/>
        </w:rPr>
        <w:t>Review the effectiveness</w:t>
      </w:r>
      <w:r w:rsidR="00F733DF">
        <w:rPr>
          <w:rFonts w:cs="Calibri"/>
          <w:lang w:eastAsia="en-IN"/>
        </w:rPr>
        <w:t xml:space="preserve"> of the corrective action taken;</w:t>
      </w:r>
    </w:p>
    <w:p w14:paraId="53EF1E85" w14:textId="77777777" w:rsidR="00F733DF" w:rsidRDefault="00F733DF" w:rsidP="00F733DF">
      <w:pPr>
        <w:widowControl/>
        <w:numPr>
          <w:ilvl w:val="0"/>
          <w:numId w:val="23"/>
        </w:numPr>
        <w:tabs>
          <w:tab w:val="clear" w:pos="709"/>
        </w:tabs>
        <w:suppressAutoHyphens w:val="0"/>
        <w:autoSpaceDE w:val="0"/>
        <w:autoSpaceDN w:val="0"/>
        <w:adjustRightInd w:val="0"/>
        <w:spacing w:after="60" w:line="240" w:lineRule="auto"/>
        <w:ind w:left="1620"/>
        <w:jc w:val="both"/>
        <w:rPr>
          <w:rFonts w:cs="Calibri"/>
          <w:lang w:eastAsia="en-IN"/>
        </w:rPr>
      </w:pPr>
      <w:r>
        <w:rPr>
          <w:rFonts w:cs="Calibri"/>
          <w:lang w:eastAsia="en-IN"/>
        </w:rPr>
        <w:t>Feedback any applicable changes to ISMS;</w:t>
      </w:r>
    </w:p>
    <w:p w14:paraId="1772B3C7" w14:textId="2FE613CC" w:rsidR="00F733DF" w:rsidRDefault="006E5D74" w:rsidP="00207D3F">
      <w:pPr>
        <w:widowControl/>
        <w:tabs>
          <w:tab w:val="clear" w:pos="709"/>
        </w:tabs>
        <w:suppressAutoHyphens w:val="0"/>
        <w:autoSpaceDE w:val="0"/>
        <w:autoSpaceDN w:val="0"/>
        <w:adjustRightInd w:val="0"/>
        <w:spacing w:after="60" w:line="240" w:lineRule="auto"/>
        <w:ind w:left="360"/>
        <w:jc w:val="both"/>
        <w:rPr>
          <w:rFonts w:cs="Calibri"/>
          <w:lang w:eastAsia="en-IN"/>
        </w:rPr>
      </w:pPr>
      <w:r w:rsidRPr="00A02514">
        <w:rPr>
          <w:rFonts w:cs="Calibri"/>
          <w:lang w:eastAsia="en-IN"/>
        </w:rPr>
        <w:t>NISO</w:t>
      </w:r>
      <w:r w:rsidR="00F733DF">
        <w:rPr>
          <w:rFonts w:cs="Calibri"/>
          <w:lang w:eastAsia="en-IN"/>
        </w:rPr>
        <w:t xml:space="preserve"> shall retain documented record of evidence for the reported nonconformities and subsequent action</w:t>
      </w:r>
      <w:r w:rsidR="009C4B9B">
        <w:rPr>
          <w:rFonts w:cs="Calibri"/>
          <w:lang w:eastAsia="en-IN"/>
        </w:rPr>
        <w:t>s</w:t>
      </w:r>
      <w:r w:rsidR="00F733DF">
        <w:rPr>
          <w:rFonts w:cs="Calibri"/>
          <w:lang w:eastAsia="en-IN"/>
        </w:rPr>
        <w:t xml:space="preserve"> taken; and the results of corrective actions.</w:t>
      </w:r>
    </w:p>
    <w:p w14:paraId="26679C81" w14:textId="77777777" w:rsidR="00207D3F" w:rsidRPr="001001BB" w:rsidRDefault="00207D3F" w:rsidP="00207D3F">
      <w:pPr>
        <w:widowControl/>
        <w:tabs>
          <w:tab w:val="clear" w:pos="709"/>
        </w:tabs>
        <w:suppressAutoHyphens w:val="0"/>
        <w:autoSpaceDE w:val="0"/>
        <w:autoSpaceDN w:val="0"/>
        <w:adjustRightInd w:val="0"/>
        <w:spacing w:after="60" w:line="240" w:lineRule="auto"/>
        <w:ind w:left="360"/>
        <w:jc w:val="both"/>
        <w:rPr>
          <w:rFonts w:cs="Calibri"/>
          <w:lang w:eastAsia="en-IN"/>
        </w:rPr>
      </w:pPr>
      <w:r>
        <w:rPr>
          <w:rFonts w:cs="Calibri"/>
          <w:lang w:eastAsia="en-IN"/>
        </w:rPr>
        <w:t>Consolidated record shall be maintained by the CISO for all the centers.</w:t>
      </w:r>
    </w:p>
    <w:p w14:paraId="6FEBD814" w14:textId="77777777" w:rsidR="009544FC" w:rsidRPr="00B0457A" w:rsidRDefault="009544FC" w:rsidP="00EF4E29">
      <w:pPr>
        <w:pStyle w:val="Heading2"/>
        <w:rPr>
          <w:b/>
        </w:rPr>
      </w:pPr>
      <w:bookmarkStart w:id="366" w:name="_Toc51415550"/>
      <w:r w:rsidRPr="00CB55A4">
        <w:t>Continual improvement</w:t>
      </w:r>
      <w:bookmarkEnd w:id="366"/>
    </w:p>
    <w:p w14:paraId="45CD6197" w14:textId="77777777" w:rsidR="00943EDF" w:rsidRDefault="00943EDF" w:rsidP="00943EDF">
      <w:pPr>
        <w:tabs>
          <w:tab w:val="clear" w:pos="709"/>
        </w:tabs>
        <w:ind w:left="360"/>
      </w:pPr>
      <w:r w:rsidRPr="007F2E9D">
        <w:rPr>
          <w:highlight w:val="yellow"/>
        </w:rPr>
        <w:t>&lt;&lt;Need to strategize this process&gt;&gt;</w:t>
      </w:r>
    </w:p>
    <w:p w14:paraId="7325AE1A" w14:textId="77777777" w:rsidR="00943EDF" w:rsidRDefault="00943EDF" w:rsidP="00943EDF">
      <w:pPr>
        <w:tabs>
          <w:tab w:val="clear" w:pos="709"/>
        </w:tabs>
        <w:ind w:left="360"/>
        <w:jc w:val="both"/>
      </w:pPr>
      <w:r>
        <w:t xml:space="preserve">C-DAC strives to achieve excellence is ISMS to ensure data protection and privacy </w:t>
      </w:r>
      <w:r w:rsidR="00A02514">
        <w:t xml:space="preserve">of information asset handled </w:t>
      </w:r>
      <w:r>
        <w:t>through participation from all users, from the learnings of risk assessment, disaster recovery drill, incident</w:t>
      </w:r>
      <w:r w:rsidR="00E51099">
        <w:t>s</w:t>
      </w:r>
      <w:r>
        <w:t xml:space="preserve"> reported, learnings from external sources, interested party feedback and innovation.</w:t>
      </w:r>
    </w:p>
    <w:p w14:paraId="079509E5" w14:textId="77777777" w:rsidR="00943EDF" w:rsidRPr="007F2E9D" w:rsidRDefault="00943EDF" w:rsidP="00943EDF">
      <w:pPr>
        <w:tabs>
          <w:tab w:val="clear" w:pos="709"/>
        </w:tabs>
        <w:ind w:left="360"/>
        <w:jc w:val="both"/>
      </w:pPr>
      <w:r>
        <w:t xml:space="preserve">CISO champions the effort to continually improve the suitability, adequacy and effectiveness of the ISMS with the support of CISG, </w:t>
      </w:r>
      <w:r w:rsidR="006E5D74">
        <w:t>NISO</w:t>
      </w:r>
      <w:r>
        <w:t xml:space="preserve">, Internal Audit, </w:t>
      </w:r>
      <w:r w:rsidR="006E5D74">
        <w:t>ISR</w:t>
      </w:r>
      <w:r>
        <w:t>, Manage</w:t>
      </w:r>
      <w:r w:rsidR="00F83579">
        <w:t>ment and all others involved</w:t>
      </w:r>
      <w:r>
        <w:t>.</w:t>
      </w:r>
    </w:p>
    <w:p w14:paraId="7BA93FC6" w14:textId="77777777" w:rsidR="00EB365C" w:rsidRDefault="00EB365C">
      <w:pPr>
        <w:widowControl/>
        <w:tabs>
          <w:tab w:val="clear" w:pos="709"/>
        </w:tabs>
        <w:suppressAutoHyphens w:val="0"/>
        <w:spacing w:after="160" w:line="259" w:lineRule="auto"/>
        <w:ind w:left="0"/>
        <w:rPr>
          <w:rFonts w:asciiTheme="majorHAnsi" w:eastAsiaTheme="majorEastAsia" w:hAnsiTheme="majorHAnsi" w:cstheme="majorBidi"/>
          <w:b/>
          <w:color w:val="2E74B5" w:themeColor="accent1" w:themeShade="BF"/>
          <w:sz w:val="32"/>
          <w:szCs w:val="32"/>
        </w:rPr>
      </w:pPr>
      <w:r>
        <w:br w:type="page"/>
      </w:r>
    </w:p>
    <w:p w14:paraId="270087DE" w14:textId="77777777" w:rsidR="0059334B" w:rsidRDefault="00623374" w:rsidP="00FA1520">
      <w:pPr>
        <w:pStyle w:val="Heading1"/>
      </w:pPr>
      <w:bookmarkStart w:id="367" w:name="_Toc51415551"/>
      <w:r>
        <w:lastRenderedPageBreak/>
        <w:t>Related Documents</w:t>
      </w:r>
      <w:bookmarkEnd w:id="367"/>
    </w:p>
    <w:p w14:paraId="5A6909B7" w14:textId="77777777" w:rsidR="00FF5C32" w:rsidRPr="00FF5C32" w:rsidRDefault="00FF5C32" w:rsidP="00580E0E">
      <w:pPr>
        <w:ind w:left="0"/>
      </w:pPr>
    </w:p>
    <w:p w14:paraId="0AA6A8EB" w14:textId="77777777" w:rsidR="001B782A" w:rsidRDefault="001B782A" w:rsidP="00D868A1">
      <w:pPr>
        <w:pStyle w:val="ListParagraph"/>
        <w:numPr>
          <w:ilvl w:val="0"/>
          <w:numId w:val="4"/>
        </w:numPr>
        <w:spacing w:after="0"/>
        <w:ind w:left="821" w:hanging="630"/>
      </w:pPr>
      <w:r>
        <w:t>Manual</w:t>
      </w:r>
    </w:p>
    <w:p w14:paraId="36AB0761" w14:textId="77777777" w:rsidR="001B782A" w:rsidRDefault="001B782A" w:rsidP="00D868A1">
      <w:pPr>
        <w:pStyle w:val="ListParagraph"/>
        <w:numPr>
          <w:ilvl w:val="0"/>
          <w:numId w:val="8"/>
        </w:numPr>
        <w:spacing w:after="0"/>
        <w:ind w:left="1260" w:hanging="270"/>
      </w:pPr>
      <w:r>
        <w:t>ISMS-MA-CDAC-0X-Needs and Expectations of Interested Parties</w:t>
      </w:r>
    </w:p>
    <w:p w14:paraId="5A46DD11" w14:textId="77777777" w:rsidR="001B782A" w:rsidRDefault="001B782A" w:rsidP="00D868A1">
      <w:pPr>
        <w:pStyle w:val="ListParagraph"/>
        <w:numPr>
          <w:ilvl w:val="0"/>
          <w:numId w:val="8"/>
        </w:numPr>
        <w:spacing w:after="0"/>
        <w:ind w:left="1260" w:hanging="270"/>
      </w:pPr>
      <w:r>
        <w:t>ISMS-</w:t>
      </w:r>
      <w:r w:rsidRPr="005C1ED3">
        <w:rPr>
          <w:highlight w:val="yellow"/>
        </w:rPr>
        <w:t>TP-CITY</w:t>
      </w:r>
      <w:r>
        <w:t>-0X-ISMS Scope</w:t>
      </w:r>
    </w:p>
    <w:p w14:paraId="6B9BC44B" w14:textId="77777777" w:rsidR="001B782A" w:rsidRDefault="001B782A" w:rsidP="00D868A1">
      <w:pPr>
        <w:pStyle w:val="ListParagraph"/>
        <w:numPr>
          <w:ilvl w:val="0"/>
          <w:numId w:val="8"/>
        </w:numPr>
        <w:spacing w:after="0"/>
        <w:ind w:left="1260" w:hanging="270"/>
      </w:pPr>
      <w:r>
        <w:t>ISMS-</w:t>
      </w:r>
      <w:r w:rsidRPr="005C1ED3">
        <w:rPr>
          <w:highlight w:val="yellow"/>
        </w:rPr>
        <w:t>TP-CITY</w:t>
      </w:r>
      <w:r>
        <w:t>-0X-Statement of Applicability</w:t>
      </w:r>
    </w:p>
    <w:p w14:paraId="51C65965" w14:textId="77777777" w:rsidR="00974A05" w:rsidRDefault="00974A05" w:rsidP="00F85E74">
      <w:pPr>
        <w:pStyle w:val="ListParagraph"/>
        <w:numPr>
          <w:ilvl w:val="0"/>
          <w:numId w:val="8"/>
        </w:numPr>
        <w:spacing w:after="0"/>
        <w:ind w:left="1260" w:hanging="270"/>
      </w:pPr>
      <w:r w:rsidRPr="00974A05">
        <w:t>ISMS-MA-CDAC-00-Document Convention</w:t>
      </w:r>
    </w:p>
    <w:p w14:paraId="4160641D" w14:textId="77777777" w:rsidR="001B782A" w:rsidRDefault="001B782A" w:rsidP="00D868A1">
      <w:pPr>
        <w:pStyle w:val="ListParagraph"/>
        <w:numPr>
          <w:ilvl w:val="0"/>
          <w:numId w:val="8"/>
        </w:numPr>
        <w:spacing w:after="0"/>
        <w:ind w:left="1260" w:hanging="270"/>
      </w:pPr>
      <w:r w:rsidRPr="001B782A">
        <w:t>ISMS-MA-CDAC-0X-Risk Assessment and Treatment Process</w:t>
      </w:r>
    </w:p>
    <w:p w14:paraId="29ED8002" w14:textId="77777777" w:rsidR="00B1414B" w:rsidRDefault="00B1414B" w:rsidP="00D868A1">
      <w:pPr>
        <w:pStyle w:val="ListParagraph"/>
        <w:numPr>
          <w:ilvl w:val="0"/>
          <w:numId w:val="8"/>
        </w:numPr>
        <w:spacing w:after="0"/>
        <w:ind w:left="1260" w:hanging="270"/>
      </w:pPr>
      <w:r>
        <w:t>ISMS-MA-CDAC-0X-Information Security Objectives</w:t>
      </w:r>
    </w:p>
    <w:p w14:paraId="17548D8B" w14:textId="77777777" w:rsidR="001B782A" w:rsidRDefault="001B782A" w:rsidP="00D868A1">
      <w:pPr>
        <w:pStyle w:val="ListParagraph"/>
        <w:numPr>
          <w:ilvl w:val="0"/>
          <w:numId w:val="4"/>
        </w:numPr>
        <w:spacing w:after="0"/>
        <w:ind w:left="821" w:hanging="630"/>
      </w:pPr>
      <w:r>
        <w:t>Policy</w:t>
      </w:r>
    </w:p>
    <w:p w14:paraId="21C6C58B" w14:textId="77777777" w:rsidR="001B782A" w:rsidRDefault="00EC1F58" w:rsidP="00D868A1">
      <w:pPr>
        <w:pStyle w:val="ListParagraph"/>
        <w:numPr>
          <w:ilvl w:val="0"/>
          <w:numId w:val="9"/>
        </w:numPr>
        <w:spacing w:after="0"/>
        <w:ind w:left="1260" w:hanging="270"/>
      </w:pPr>
      <w:r>
        <w:t>ISMS-</w:t>
      </w:r>
      <w:r w:rsidR="001B782A" w:rsidRPr="001B782A">
        <w:t>PL-CDAC-01-Information Security Policy</w:t>
      </w:r>
    </w:p>
    <w:p w14:paraId="61953A3D" w14:textId="77777777" w:rsidR="00144C21" w:rsidRDefault="00144C21" w:rsidP="00D868A1">
      <w:pPr>
        <w:pStyle w:val="ListParagraph"/>
        <w:numPr>
          <w:ilvl w:val="0"/>
          <w:numId w:val="4"/>
        </w:numPr>
        <w:spacing w:after="0"/>
        <w:ind w:left="821" w:hanging="630"/>
      </w:pPr>
      <w:r>
        <w:t>Procedure</w:t>
      </w:r>
    </w:p>
    <w:p w14:paraId="34E820B6" w14:textId="77777777" w:rsidR="00974A05" w:rsidRDefault="00974A05" w:rsidP="00974A05">
      <w:pPr>
        <w:pStyle w:val="ListParagraph"/>
        <w:numPr>
          <w:ilvl w:val="0"/>
          <w:numId w:val="21"/>
        </w:numPr>
        <w:spacing w:after="0"/>
        <w:ind w:left="1260" w:hanging="270"/>
      </w:pPr>
      <w:r w:rsidRPr="00974A05">
        <w:t>ISMS-PO-CDAC-0X-Internal Audit Procedure</w:t>
      </w:r>
    </w:p>
    <w:p w14:paraId="483BA4D5" w14:textId="77777777" w:rsidR="00974A05" w:rsidRDefault="00974A05" w:rsidP="00974A05">
      <w:pPr>
        <w:pStyle w:val="ListParagraph"/>
        <w:numPr>
          <w:ilvl w:val="0"/>
          <w:numId w:val="21"/>
        </w:numPr>
        <w:spacing w:after="0"/>
        <w:ind w:left="1260" w:hanging="270"/>
      </w:pPr>
      <w:r w:rsidRPr="00974A05">
        <w:t>ISMS-PO-CDAC-0X-Management Review Procedure</w:t>
      </w:r>
    </w:p>
    <w:p w14:paraId="332F5A7E" w14:textId="77777777" w:rsidR="00144C21" w:rsidRDefault="00DE70D7" w:rsidP="00D868A1">
      <w:pPr>
        <w:pStyle w:val="ListParagraph"/>
        <w:numPr>
          <w:ilvl w:val="0"/>
          <w:numId w:val="4"/>
        </w:numPr>
        <w:spacing w:after="0"/>
        <w:ind w:left="821" w:hanging="630"/>
      </w:pPr>
      <w:r>
        <w:t>Records</w:t>
      </w:r>
      <w:r w:rsidR="00F60EC0">
        <w:t xml:space="preserve"> &lt;&lt;Record Identifier&gt;&gt;</w:t>
      </w:r>
    </w:p>
    <w:p w14:paraId="3AAF68D1" w14:textId="77777777" w:rsidR="00144C21" w:rsidRDefault="00DE70D7" w:rsidP="00D868A1">
      <w:pPr>
        <w:pStyle w:val="ListParagraph"/>
        <w:numPr>
          <w:ilvl w:val="0"/>
          <w:numId w:val="4"/>
        </w:numPr>
        <w:spacing w:after="0"/>
        <w:ind w:left="821" w:hanging="630"/>
      </w:pPr>
      <w:r>
        <w:t>Registers</w:t>
      </w:r>
      <w:r w:rsidR="00F60EC0">
        <w:t xml:space="preserve"> &lt;Register Identifier&gt;&gt;</w:t>
      </w:r>
    </w:p>
    <w:p w14:paraId="7654F9FB" w14:textId="77777777" w:rsidR="00DE70D7" w:rsidRDefault="00DE70D7" w:rsidP="00D868A1">
      <w:pPr>
        <w:pStyle w:val="ListParagraph"/>
        <w:numPr>
          <w:ilvl w:val="0"/>
          <w:numId w:val="4"/>
        </w:numPr>
        <w:spacing w:after="0"/>
        <w:ind w:left="821" w:hanging="630"/>
      </w:pPr>
      <w:r>
        <w:t>Forms</w:t>
      </w:r>
      <w:r w:rsidR="00F60EC0">
        <w:t xml:space="preserve"> </w:t>
      </w:r>
    </w:p>
    <w:p w14:paraId="35070D24" w14:textId="77777777" w:rsidR="00974A05" w:rsidRDefault="00974A05" w:rsidP="00974A05">
      <w:pPr>
        <w:pStyle w:val="ListParagraph"/>
        <w:numPr>
          <w:ilvl w:val="0"/>
          <w:numId w:val="20"/>
        </w:numPr>
        <w:spacing w:after="0"/>
        <w:ind w:left="1260"/>
      </w:pPr>
      <w:r w:rsidRPr="00974A05">
        <w:t>ISMS-FO-CDAC-0X-Confidentiality or Non Disclos</w:t>
      </w:r>
      <w:r>
        <w:t>ure Agreement</w:t>
      </w:r>
    </w:p>
    <w:p w14:paraId="6A8FFAC3" w14:textId="77777777" w:rsidR="00974A05" w:rsidRPr="00B64680" w:rsidRDefault="00974A05" w:rsidP="00974A05">
      <w:pPr>
        <w:pStyle w:val="ListParagraph"/>
        <w:numPr>
          <w:ilvl w:val="0"/>
          <w:numId w:val="20"/>
        </w:numPr>
        <w:spacing w:after="0"/>
        <w:ind w:left="1260"/>
      </w:pPr>
      <w:bookmarkStart w:id="368" w:name="_Ref51317602"/>
    </w:p>
    <w:bookmarkEnd w:id="368"/>
    <w:p w14:paraId="3093FF21" w14:textId="77777777" w:rsidR="005F1CC5" w:rsidRDefault="005F1CC5" w:rsidP="005F1CC5"/>
    <w:p w14:paraId="38AF6B3B" w14:textId="77777777" w:rsidR="00EF619C" w:rsidRDefault="00EF619C" w:rsidP="00315EEF">
      <w:pPr>
        <w:widowControl/>
        <w:tabs>
          <w:tab w:val="clear" w:pos="709"/>
        </w:tabs>
        <w:suppressAutoHyphens w:val="0"/>
        <w:spacing w:after="160" w:line="259" w:lineRule="auto"/>
        <w:ind w:left="0"/>
        <w:rPr>
          <w:b/>
          <w:bCs/>
          <w:sz w:val="28"/>
          <w:szCs w:val="28"/>
        </w:rPr>
        <w:sectPr w:rsidR="00EF619C" w:rsidSect="0095413E">
          <w:pgSz w:w="11906" w:h="16838" w:code="9"/>
          <w:pgMar w:top="1440" w:right="1440" w:bottom="1440" w:left="1440" w:header="709" w:footer="709" w:gutter="0"/>
          <w:pgNumType w:start="1"/>
          <w:cols w:space="708"/>
          <w:docGrid w:linePitch="360"/>
        </w:sectPr>
      </w:pPr>
    </w:p>
    <w:p w14:paraId="3CB192E5" w14:textId="77777777" w:rsidR="001D612A" w:rsidRPr="005F0213" w:rsidRDefault="001D612A" w:rsidP="001D612A">
      <w:pPr>
        <w:pStyle w:val="Heading1"/>
        <w:tabs>
          <w:tab w:val="clear" w:pos="709"/>
          <w:tab w:val="left" w:pos="0"/>
        </w:tabs>
      </w:pPr>
      <w:bookmarkStart w:id="369" w:name="_Toc34992301"/>
      <w:bookmarkStart w:id="370" w:name="_Ref34992590"/>
      <w:bookmarkStart w:id="371" w:name="_Ref51317645"/>
      <w:bookmarkStart w:id="372" w:name="_Ref51338593"/>
      <w:bookmarkStart w:id="373" w:name="_Ref51411052"/>
      <w:bookmarkStart w:id="374" w:name="_Toc51415552"/>
      <w:r>
        <w:lastRenderedPageBreak/>
        <w:t>Annexure A - Organization structure for information security</w:t>
      </w:r>
      <w:bookmarkEnd w:id="369"/>
      <w:bookmarkEnd w:id="370"/>
      <w:bookmarkEnd w:id="371"/>
      <w:bookmarkEnd w:id="372"/>
      <w:bookmarkEnd w:id="373"/>
      <w:bookmarkEnd w:id="374"/>
    </w:p>
    <w:p w14:paraId="035D3A94" w14:textId="77777777" w:rsidR="001D612A" w:rsidRDefault="001D612A" w:rsidP="001D612A">
      <w:pPr>
        <w:pStyle w:val="Caption"/>
        <w:ind w:left="0"/>
        <w:jc w:val="both"/>
        <w:rPr>
          <w:i w:val="0"/>
          <w:iCs w:val="0"/>
          <w:color w:val="auto"/>
          <w:sz w:val="24"/>
          <w:szCs w:val="24"/>
        </w:rPr>
      </w:pPr>
      <w:r>
        <w:rPr>
          <w:i w:val="0"/>
          <w:iCs w:val="0"/>
          <w:color w:val="auto"/>
          <w:sz w:val="24"/>
          <w:szCs w:val="24"/>
        </w:rPr>
        <w:t>The information security management shall be achieved through appropriate roles responsible for realizing information security objectives; Confidentiality, Integrity and Availability of C-DAC’s information, information systems and its container assets.</w:t>
      </w:r>
    </w:p>
    <w:p w14:paraId="2A9CFC02" w14:textId="77777777" w:rsidR="001D612A" w:rsidRDefault="001D612A" w:rsidP="001D612A">
      <w:pPr>
        <w:pStyle w:val="Caption"/>
        <w:ind w:left="0"/>
        <w:jc w:val="both"/>
        <w:rPr>
          <w:i w:val="0"/>
          <w:iCs w:val="0"/>
          <w:color w:val="auto"/>
          <w:sz w:val="24"/>
          <w:szCs w:val="24"/>
        </w:rPr>
      </w:pPr>
      <w:r>
        <w:rPr>
          <w:i w:val="0"/>
          <w:iCs w:val="0"/>
          <w:color w:val="auto"/>
          <w:sz w:val="24"/>
          <w:szCs w:val="24"/>
        </w:rPr>
        <w:t>The structure shall ensure;</w:t>
      </w:r>
    </w:p>
    <w:p w14:paraId="637CB410" w14:textId="77777777" w:rsidR="001D612A" w:rsidRDefault="001D612A" w:rsidP="001D612A">
      <w:pPr>
        <w:pStyle w:val="ListParagraph"/>
        <w:numPr>
          <w:ilvl w:val="0"/>
          <w:numId w:val="7"/>
        </w:numPr>
        <w:ind w:left="1260" w:hanging="270"/>
        <w:jc w:val="both"/>
      </w:pPr>
      <w:r>
        <w:t>Management’s leadership and commitment,</w:t>
      </w:r>
    </w:p>
    <w:p w14:paraId="4214B3C3" w14:textId="77777777" w:rsidR="001D612A" w:rsidRDefault="001D612A" w:rsidP="001D612A">
      <w:pPr>
        <w:pStyle w:val="ListParagraph"/>
        <w:numPr>
          <w:ilvl w:val="0"/>
          <w:numId w:val="7"/>
        </w:numPr>
        <w:ind w:left="1260" w:hanging="270"/>
        <w:jc w:val="both"/>
      </w:pPr>
      <w:r>
        <w:t>Allocation of responsibilities to individuals,</w:t>
      </w:r>
    </w:p>
    <w:p w14:paraId="2F411389" w14:textId="77777777" w:rsidR="001D612A" w:rsidRDefault="001D612A" w:rsidP="001D612A">
      <w:pPr>
        <w:pStyle w:val="ListParagraph"/>
        <w:numPr>
          <w:ilvl w:val="0"/>
          <w:numId w:val="7"/>
        </w:numPr>
        <w:ind w:left="1260" w:hanging="270"/>
        <w:jc w:val="both"/>
      </w:pPr>
      <w:r>
        <w:t>Accountability and non-repudiation,</w:t>
      </w:r>
    </w:p>
    <w:p w14:paraId="6E97447C" w14:textId="77777777" w:rsidR="001D612A" w:rsidRDefault="001D612A" w:rsidP="001D612A">
      <w:pPr>
        <w:pStyle w:val="ListParagraph"/>
        <w:numPr>
          <w:ilvl w:val="0"/>
          <w:numId w:val="7"/>
        </w:numPr>
        <w:ind w:left="1260" w:hanging="270"/>
        <w:jc w:val="both"/>
      </w:pPr>
      <w:r>
        <w:t>Inculcating cyber secure culture in the organization,</w:t>
      </w:r>
    </w:p>
    <w:p w14:paraId="3C2B4175" w14:textId="77777777" w:rsidR="001D612A" w:rsidRDefault="001D612A" w:rsidP="001D612A">
      <w:pPr>
        <w:pStyle w:val="ListParagraph"/>
        <w:numPr>
          <w:ilvl w:val="0"/>
          <w:numId w:val="7"/>
        </w:numPr>
        <w:ind w:left="1260" w:hanging="270"/>
        <w:jc w:val="both"/>
      </w:pPr>
      <w:r>
        <w:t>Introducing security requirement with the clients and stakeholders agreements, and</w:t>
      </w:r>
    </w:p>
    <w:p w14:paraId="627AFB72" w14:textId="77777777" w:rsidR="001D612A" w:rsidRDefault="001D612A" w:rsidP="001D612A">
      <w:pPr>
        <w:pStyle w:val="ListParagraph"/>
        <w:numPr>
          <w:ilvl w:val="0"/>
          <w:numId w:val="7"/>
        </w:numPr>
        <w:ind w:left="1260" w:hanging="270"/>
        <w:jc w:val="both"/>
      </w:pPr>
      <w:r>
        <w:t>Maintain contacts with authorities and special interest groups.</w:t>
      </w:r>
    </w:p>
    <w:p w14:paraId="230D2B5E" w14:textId="77777777" w:rsidR="001D612A" w:rsidRPr="00F5009C" w:rsidRDefault="001D612A" w:rsidP="001D612A">
      <w:pPr>
        <w:ind w:left="0"/>
        <w:jc w:val="both"/>
        <w:rPr>
          <w:b/>
        </w:rPr>
      </w:pPr>
      <w:r w:rsidRPr="00F5009C">
        <w:rPr>
          <w:b/>
        </w:rPr>
        <w:t>Roles and the responsibilities are detailed below:</w:t>
      </w:r>
    </w:p>
    <w:p w14:paraId="4B457EA7" w14:textId="77777777" w:rsidR="001D612A" w:rsidRPr="00F82530" w:rsidRDefault="001D612A" w:rsidP="001D612A">
      <w:pPr>
        <w:pStyle w:val="Heading3"/>
        <w:numPr>
          <w:ilvl w:val="0"/>
          <w:numId w:val="10"/>
        </w:numPr>
      </w:pPr>
      <w:bookmarkStart w:id="375" w:name="_Toc34992302"/>
      <w:bookmarkStart w:id="376" w:name="_Toc51415553"/>
      <w:r w:rsidRPr="00F82530">
        <w:t>Director General</w:t>
      </w:r>
      <w:bookmarkEnd w:id="375"/>
      <w:bookmarkEnd w:id="376"/>
    </w:p>
    <w:p w14:paraId="4418ADC6" w14:textId="77777777" w:rsidR="00F508B6" w:rsidRPr="004A2DE7" w:rsidRDefault="00F508B6" w:rsidP="00F508B6">
      <w:pPr>
        <w:pStyle w:val="ListParagraph"/>
        <w:numPr>
          <w:ilvl w:val="0"/>
          <w:numId w:val="7"/>
        </w:numPr>
        <w:ind w:left="1260" w:hanging="270"/>
        <w:jc w:val="both"/>
        <w:rPr>
          <w:rFonts w:cs="Calibri"/>
        </w:rPr>
      </w:pPr>
      <w:bookmarkStart w:id="377" w:name="_Toc34992303"/>
      <w:r w:rsidRPr="004A2DE7">
        <w:rPr>
          <w:rFonts w:cs="Calibri"/>
        </w:rPr>
        <w:t>Defines the ISMS strategy aligned with organizations mission and ensures the ISMS requirement into the organisations process.</w:t>
      </w:r>
    </w:p>
    <w:p w14:paraId="01CF6E5C"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Defines the scope of ISMS in C-DAC.</w:t>
      </w:r>
    </w:p>
    <w:p w14:paraId="0DC96258"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Strategic direction for ISMS in C-DAC through security objective and policy.</w:t>
      </w:r>
    </w:p>
    <w:p w14:paraId="01CE6FD0"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Provision of resources and budget approval for implementation in all centres.</w:t>
      </w:r>
    </w:p>
    <w:p w14:paraId="67A43EA0"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Communicating the importance of effective ISMS and conformance to the ISMS requirements.</w:t>
      </w:r>
    </w:p>
    <w:p w14:paraId="2303659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Lead the management review and promote continuous ISMS improvement.</w:t>
      </w:r>
    </w:p>
    <w:p w14:paraId="545CCD5C"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be the information security owner of the organisation, and define subsequent relevant management roles to demonstrate strategic leadership to the area of responsibility in establishing, implementing, maintaining, monitoring and improving ISMS.</w:t>
      </w:r>
    </w:p>
    <w:p w14:paraId="073F2029"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constitute the Cyber Crisis Management Group (CCMG).</w:t>
      </w:r>
    </w:p>
    <w:p w14:paraId="1BC1814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Lead and ensure the compliance stipulation by legal, regulatory, and statutory requirements.</w:t>
      </w:r>
    </w:p>
    <w:p w14:paraId="6989B6CB" w14:textId="77777777" w:rsidR="001D612A" w:rsidRPr="00F31227" w:rsidRDefault="001D612A" w:rsidP="001D612A">
      <w:pPr>
        <w:pStyle w:val="Heading3"/>
        <w:numPr>
          <w:ilvl w:val="0"/>
          <w:numId w:val="3"/>
        </w:numPr>
      </w:pPr>
      <w:bookmarkStart w:id="378" w:name="_Toc51415554"/>
      <w:r w:rsidRPr="00F31227">
        <w:t>Steering Committee</w:t>
      </w:r>
      <w:bookmarkEnd w:id="377"/>
      <w:bookmarkEnd w:id="378"/>
    </w:p>
    <w:p w14:paraId="63366B73"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Information security steering committee is composed of heads of all centres, heads of all corporate office division and the CISO, chaired by the DG.</w:t>
      </w:r>
    </w:p>
    <w:p w14:paraId="39C5159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Assess and endorse proposed information security governance strategy.</w:t>
      </w:r>
    </w:p>
    <w:p w14:paraId="58D9EA2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adequate support for the implementation of the information security requirements.</w:t>
      </w:r>
    </w:p>
    <w:p w14:paraId="3AF942D2"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drive the efforts in information security compliance maturity enhancements.</w:t>
      </w:r>
    </w:p>
    <w:p w14:paraId="07854BE8"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 xml:space="preserve">Assess and approve organization wide information security policy and process </w:t>
      </w:r>
      <w:r w:rsidRPr="004A2DE7">
        <w:rPr>
          <w:rFonts w:cs="Calibri"/>
        </w:rPr>
        <w:lastRenderedPageBreak/>
        <w:t>for information security management system. Assess exception to policy by any project or department.</w:t>
      </w:r>
    </w:p>
    <w:p w14:paraId="1FBDC00D"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address the risk profile and define acceptable risk appetite.</w:t>
      </w:r>
    </w:p>
    <w:p w14:paraId="4D7D721D"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Appropriating budgetary requirement for ISMS.</w:t>
      </w:r>
    </w:p>
    <w:p w14:paraId="608F8FA2"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act as a security governance body to ensure the intendent outcome, through periodic monitoring of the progress.</w:t>
      </w:r>
    </w:p>
    <w:p w14:paraId="7E863687"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Monitor and review the effectiveness of the information security governance program effectiveness.</w:t>
      </w:r>
    </w:p>
    <w:p w14:paraId="7DE6E2D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communicate the information security need and expectation to subsequent divisions/centres.</w:t>
      </w:r>
    </w:p>
    <w:p w14:paraId="1D99071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act as a forum for streamlining and optimizing common resources and infrastructures supporting the processes.</w:t>
      </w:r>
    </w:p>
    <w:p w14:paraId="12B1744B" w14:textId="77777777" w:rsidR="001D612A" w:rsidRPr="00F31227" w:rsidRDefault="001D612A" w:rsidP="001D612A">
      <w:pPr>
        <w:pStyle w:val="Heading3"/>
        <w:numPr>
          <w:ilvl w:val="0"/>
          <w:numId w:val="3"/>
        </w:numPr>
      </w:pPr>
      <w:bookmarkStart w:id="379" w:name="_Toc34992304"/>
      <w:bookmarkStart w:id="380" w:name="_Toc51415555"/>
      <w:r w:rsidRPr="00F31227">
        <w:t>Chief Information Security Officer</w:t>
      </w:r>
      <w:bookmarkEnd w:id="379"/>
      <w:bookmarkEnd w:id="380"/>
    </w:p>
    <w:p w14:paraId="3CC7158C"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report to the DG on information security management requirements and coordinate internally and externally for all information security related matters.</w:t>
      </w:r>
    </w:p>
    <w:p w14:paraId="3C926D7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convene the Steering Committee meeting half yearly to update development and review performance.</w:t>
      </w:r>
    </w:p>
    <w:p w14:paraId="587DF3ED"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delegate information security responsibilities with Nodal Information Security Officers (NISO), co-ordinate and review information security management process in C-DAC.</w:t>
      </w:r>
    </w:p>
    <w:p w14:paraId="73039D71"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Translate DG’s strategic direction into action plan.</w:t>
      </w:r>
    </w:p>
    <w:p w14:paraId="6CBBE9C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Leads the Core Information Security Group (CISG) in standardizing the information security practices across C-DAC.</w:t>
      </w:r>
    </w:p>
    <w:p w14:paraId="0004E06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Interact with regulatory bodies and external agencies, shall co-ordinate with Cert-IN regularly and during cyber crisis.</w:t>
      </w:r>
    </w:p>
    <w:p w14:paraId="56215FD4"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Coordinate security policy compliance efforts across C-DAC.</w:t>
      </w:r>
    </w:p>
    <w:p w14:paraId="59661963"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Maintain and control the threat landscape of C-DAC.</w:t>
      </w:r>
    </w:p>
    <w:p w14:paraId="3CE8DCB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Define and maintain an information security governance framework.</w:t>
      </w:r>
    </w:p>
    <w:p w14:paraId="4C67DB41"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Lead and drive the information security program and periodically assess its maturity and effectiveness in C-DAC.</w:t>
      </w:r>
    </w:p>
    <w:p w14:paraId="47531BBD"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Develop a business continuity and disaster recovery program through an approved plan and ensure its effectiveness through periodic disaster recovery drills/simulation exercises.</w:t>
      </w:r>
    </w:p>
    <w:p w14:paraId="5A5BF44E"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Develop and implement security architecture for the organization.</w:t>
      </w:r>
    </w:p>
    <w:p w14:paraId="14B83B97"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Interface with the IT governance framework for implementing supporting processes such as Configuration and Change Management.</w:t>
      </w:r>
    </w:p>
    <w:p w14:paraId="7AD2CEDE"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appropriate level of adequate documented information as manual, policies, procedures, guidelines, templates and forms.</w:t>
      </w:r>
    </w:p>
    <w:p w14:paraId="045711A3"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the implementation of defined and approved controls, justifying any exception to the controls.</w:t>
      </w:r>
    </w:p>
    <w:p w14:paraId="1B4C5EC7"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lastRenderedPageBreak/>
        <w:t>Periodically review the effectiveness of policies, manuals, procedure and guidelines and the implemented controls.</w:t>
      </w:r>
    </w:p>
    <w:p w14:paraId="5BDCB37C"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Lead the risk management program, by establishing and reviewing the risk assessment methodology, and by selecting appropriate control for risk treatment.</w:t>
      </w:r>
    </w:p>
    <w:p w14:paraId="3CDE88EB"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risk profiles are at acceptable level and monitor controls effectiveness.</w:t>
      </w:r>
    </w:p>
    <w:p w14:paraId="4037764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Periodic assessment of third party service providers risk to C-DAC.</w:t>
      </w:r>
    </w:p>
    <w:p w14:paraId="2AC1C35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Manage the security operation team for log review, analysis and exception reporting.</w:t>
      </w:r>
    </w:p>
    <w:p w14:paraId="666F7489"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Establish a cyber Incident Management team as per CCMP guidelines.</w:t>
      </w:r>
    </w:p>
    <w:p w14:paraId="5CD691BF"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Manage and monitor security operation centre for C-DAC.</w:t>
      </w:r>
    </w:p>
    <w:p w14:paraId="2EA22E6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Ensuring incidents are identified, analyzed, responded and reported.</w:t>
      </w:r>
    </w:p>
    <w:p w14:paraId="1EDAA2A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Ensuring incidents are reported and coordinated to internal/external security, interested parties, stakeholders and Cert-In/NCIIPC.</w:t>
      </w:r>
    </w:p>
    <w:p w14:paraId="449E787F"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Establish independent internal audit process.</w:t>
      </w:r>
    </w:p>
    <w:p w14:paraId="0E8170D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Review the internal audit report and improve the ISMS.</w:t>
      </w:r>
    </w:p>
    <w:p w14:paraId="16D28D4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Prepare audit, non-conformity closure and action taken status report for Management Review Meeting.</w:t>
      </w:r>
    </w:p>
    <w:p w14:paraId="26826D81"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Monitor the vulnerability management quarterly, through vulnerability assessment and penetration testing of all web application, systems, servers, networks and other supporting IT infrastructures in C-DAC.</w:t>
      </w:r>
    </w:p>
    <w:p w14:paraId="74AFB4BE"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Champion the secure development lifecycle practices in C-DAC software and hardware development through principles and practices directives.</w:t>
      </w:r>
    </w:p>
    <w:p w14:paraId="13B5D6C9"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data protection and privacy of employee, citizen and customer data.</w:t>
      </w:r>
    </w:p>
    <w:p w14:paraId="41FD96F0"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security requirements are stipulated in supplier contracts, agreements, MoUs.</w:t>
      </w:r>
    </w:p>
    <w:p w14:paraId="38945EB0"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time source synchronization for electronic system in C-DAC is certified with National Physical Laboratory.</w:t>
      </w:r>
    </w:p>
    <w:p w14:paraId="2F015630"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the effectiveness of information security training and awareness program for C-DAC.</w:t>
      </w:r>
    </w:p>
    <w:p w14:paraId="61543784" w14:textId="77777777" w:rsidR="001D612A" w:rsidRPr="00F31227" w:rsidRDefault="00F508B6" w:rsidP="00F508B6">
      <w:pPr>
        <w:pStyle w:val="ListParagraph"/>
        <w:numPr>
          <w:ilvl w:val="0"/>
          <w:numId w:val="7"/>
        </w:numPr>
        <w:ind w:left="1260" w:hanging="270"/>
        <w:jc w:val="both"/>
      </w:pPr>
      <w:r w:rsidRPr="004A2DE7">
        <w:rPr>
          <w:rFonts w:cs="Calibri"/>
        </w:rPr>
        <w:t>Define and delegate responsibilities of management (tactical) and operational roles to demonstrate leadership to the area of responsibility in establishing, implementing, maintaining, monitoring and improving ISMS.</w:t>
      </w:r>
    </w:p>
    <w:p w14:paraId="76E2B91D" w14:textId="77777777" w:rsidR="001D612A" w:rsidRPr="00F31227" w:rsidRDefault="001D612A" w:rsidP="001D612A">
      <w:pPr>
        <w:pStyle w:val="Heading3"/>
        <w:numPr>
          <w:ilvl w:val="0"/>
          <w:numId w:val="3"/>
        </w:numPr>
      </w:pPr>
      <w:bookmarkStart w:id="381" w:name="_Toc34992305"/>
      <w:bookmarkStart w:id="382" w:name="_Toc51415556"/>
      <w:r w:rsidRPr="00F31227">
        <w:t>Core Information Security Group</w:t>
      </w:r>
      <w:bookmarkEnd w:id="381"/>
      <w:bookmarkEnd w:id="382"/>
    </w:p>
    <w:p w14:paraId="72E47888"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support CISO in ISMS establishment in C-DAC.</w:t>
      </w:r>
    </w:p>
    <w:p w14:paraId="41F0E1EE"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be the technical committee for the standardization of processes.</w:t>
      </w:r>
    </w:p>
    <w:p w14:paraId="51185049"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Strategize framework and review ISMS implementation programs.</w:t>
      </w:r>
    </w:p>
    <w:p w14:paraId="2CCCDEC8"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be the drafting team for manuals, standards, procedures, guidelines, baselines, templates and forms.</w:t>
      </w:r>
    </w:p>
    <w:p w14:paraId="4A8B6577"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Provide support and direction to NISO in ISMS implementation.</w:t>
      </w:r>
    </w:p>
    <w:p w14:paraId="60C052A8" w14:textId="77777777" w:rsidR="001D612A" w:rsidRPr="00F31227" w:rsidRDefault="00F508B6" w:rsidP="00F508B6">
      <w:pPr>
        <w:pStyle w:val="ListParagraph"/>
        <w:numPr>
          <w:ilvl w:val="0"/>
          <w:numId w:val="7"/>
        </w:numPr>
        <w:ind w:left="1260" w:hanging="270"/>
        <w:jc w:val="both"/>
      </w:pPr>
      <w:r w:rsidRPr="004A2DE7">
        <w:rPr>
          <w:rFonts w:cs="Calibri"/>
        </w:rPr>
        <w:lastRenderedPageBreak/>
        <w:t>Monitor and review ISMS implementation in centres as defined.</w:t>
      </w:r>
    </w:p>
    <w:p w14:paraId="4D2FDB5C" w14:textId="77777777" w:rsidR="001D612A" w:rsidRPr="00F31227" w:rsidRDefault="001D612A" w:rsidP="001D612A">
      <w:pPr>
        <w:pStyle w:val="Heading3"/>
        <w:numPr>
          <w:ilvl w:val="0"/>
          <w:numId w:val="3"/>
        </w:numPr>
      </w:pPr>
      <w:bookmarkStart w:id="383" w:name="_Toc34992306"/>
      <w:bookmarkStart w:id="384" w:name="_Toc51415557"/>
      <w:r w:rsidRPr="00F31227">
        <w:t>Internal Audit</w:t>
      </w:r>
      <w:bookmarkEnd w:id="383"/>
      <w:bookmarkEnd w:id="384"/>
    </w:p>
    <w:p w14:paraId="3FFF3A94"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be responsible for periodic internal audit of all centres.</w:t>
      </w:r>
    </w:p>
    <w:p w14:paraId="3D7717A8"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schedule and carry internal audit as per schedule and submit the report to CISO independently.</w:t>
      </w:r>
    </w:p>
    <w:p w14:paraId="1CD36458"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Prepare and maintain audit criteria and methodologies for compliance audit and technical audit.</w:t>
      </w:r>
    </w:p>
    <w:p w14:paraId="74BD556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Assess organizations compliance with approved security controls as per Statement of Applicability.</w:t>
      </w:r>
    </w:p>
    <w:p w14:paraId="1E82AE5C"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Assess technical vulnerability of all IT infrastructures.</w:t>
      </w:r>
    </w:p>
    <w:p w14:paraId="1667B3CD" w14:textId="77777777" w:rsidR="001D612A" w:rsidRPr="00F31227" w:rsidRDefault="00F508B6" w:rsidP="00F508B6">
      <w:pPr>
        <w:pStyle w:val="ListParagraph"/>
        <w:numPr>
          <w:ilvl w:val="0"/>
          <w:numId w:val="7"/>
        </w:numPr>
        <w:ind w:left="1260" w:hanging="270"/>
        <w:jc w:val="both"/>
      </w:pPr>
      <w:r w:rsidRPr="004A2DE7">
        <w:rPr>
          <w:rFonts w:cs="Calibri"/>
        </w:rPr>
        <w:t>Carry penetration testing and security reviews to assess the safeguard maturity.</w:t>
      </w:r>
    </w:p>
    <w:p w14:paraId="236971AD" w14:textId="77777777" w:rsidR="001D612A" w:rsidRPr="00F31227" w:rsidRDefault="001D612A" w:rsidP="001D612A">
      <w:pPr>
        <w:pStyle w:val="Heading3"/>
        <w:numPr>
          <w:ilvl w:val="0"/>
          <w:numId w:val="3"/>
        </w:numPr>
      </w:pPr>
      <w:bookmarkStart w:id="385" w:name="_Toc34992307"/>
      <w:bookmarkStart w:id="386" w:name="_Toc51415558"/>
      <w:r w:rsidRPr="00F31227">
        <w:t>Co-ordination Committee</w:t>
      </w:r>
      <w:bookmarkEnd w:id="385"/>
      <w:bookmarkEnd w:id="386"/>
    </w:p>
    <w:p w14:paraId="1F3AC82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Information security coordination committee at the centre level shall be, heads of all departments or projects, convened by NISO, ISR’s and chaired by the head of the centre.</w:t>
      </w:r>
    </w:p>
    <w:p w14:paraId="2D1D2C87"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Head of the centre shall act as security program owner at the centre and nominate a Nodal Information Security Officer to oversee and ensure compliance to organisation, legal, regulatory, statutory, and contractual obligation requirements of ISMS</w:t>
      </w:r>
    </w:p>
    <w:p w14:paraId="5341FEE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adequate resources and support for the effective implementation of ISMS across the centre.</w:t>
      </w:r>
    </w:p>
    <w:p w14:paraId="25DC9ED0"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constitute the Nodal Crisis Management Group (NCMG).</w:t>
      </w:r>
    </w:p>
    <w:p w14:paraId="1BC56290"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Assess and approve centre wide information security policy and process for information security management system. Assess exception to policy by any project or department.</w:t>
      </w:r>
    </w:p>
    <w:p w14:paraId="7E62EF59" w14:textId="77777777" w:rsidR="00F508B6" w:rsidRPr="004A2DE7" w:rsidRDefault="00F508B6" w:rsidP="00F508B6">
      <w:pPr>
        <w:pStyle w:val="ListParagraph"/>
        <w:numPr>
          <w:ilvl w:val="0"/>
          <w:numId w:val="7"/>
        </w:numPr>
        <w:ind w:left="1260" w:hanging="270"/>
        <w:jc w:val="both"/>
        <w:rPr>
          <w:rFonts w:cs="Calibri"/>
        </w:rPr>
      </w:pPr>
      <w:r w:rsidRPr="004A2DE7">
        <w:rPr>
          <w:rFonts w:cs="Calibri"/>
          <w:color w:val="000000"/>
        </w:rPr>
        <w:t>Ensures ISMS (Policies and Procedures/Processes) documented information’s are implemented and enforced in the scope of the centre;</w:t>
      </w:r>
    </w:p>
    <w:p w14:paraId="34851CA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regularly review the information security effectiveness and opportunity for improvement.</w:t>
      </w:r>
    </w:p>
    <w:p w14:paraId="71A8D4C2"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communicate the information security need and expectation to subsequent department/project.</w:t>
      </w:r>
    </w:p>
    <w:p w14:paraId="74F7091D"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address the information security risk profile and define acceptable risk appetite.</w:t>
      </w:r>
    </w:p>
    <w:p w14:paraId="44259A71"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Assessing and approving the budgetary needs for ISMS in the centre.</w:t>
      </w:r>
    </w:p>
    <w:p w14:paraId="71A2B318" w14:textId="77777777" w:rsidR="001D612A" w:rsidRPr="00F31227" w:rsidRDefault="00F508B6" w:rsidP="00F508B6">
      <w:pPr>
        <w:pStyle w:val="ListParagraph"/>
        <w:numPr>
          <w:ilvl w:val="0"/>
          <w:numId w:val="7"/>
        </w:numPr>
        <w:ind w:left="1260" w:hanging="270"/>
        <w:jc w:val="both"/>
      </w:pPr>
      <w:r w:rsidRPr="004A2DE7">
        <w:rPr>
          <w:rFonts w:cs="Calibri"/>
        </w:rPr>
        <w:t>Shall act as a forum for streamlining and optimizing common resources and infrastructures supporting the processes in the centre.</w:t>
      </w:r>
    </w:p>
    <w:p w14:paraId="09BD9BF4" w14:textId="77777777" w:rsidR="001D612A" w:rsidRPr="00F31227" w:rsidRDefault="001D612A" w:rsidP="001D612A">
      <w:pPr>
        <w:pStyle w:val="Heading3"/>
        <w:numPr>
          <w:ilvl w:val="0"/>
          <w:numId w:val="3"/>
        </w:numPr>
      </w:pPr>
      <w:bookmarkStart w:id="387" w:name="_Toc34992308"/>
      <w:bookmarkStart w:id="388" w:name="_Toc51415559"/>
      <w:r w:rsidRPr="00F31227">
        <w:t>Nodal Information Security Officer</w:t>
      </w:r>
      <w:bookmarkEnd w:id="387"/>
      <w:bookmarkEnd w:id="388"/>
    </w:p>
    <w:p w14:paraId="4A149969"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report to CISO on information security establishment requirements of the centre.</w:t>
      </w:r>
    </w:p>
    <w:p w14:paraId="134E2CB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lastRenderedPageBreak/>
        <w:t>Shall be responsible for ISO 27001:2013 standard, liaison for certification and maintain the certification.</w:t>
      </w:r>
    </w:p>
    <w:p w14:paraId="3915F43F"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Leads the efforts in implementing the action plan of the CISO at the centre.</w:t>
      </w:r>
    </w:p>
    <w:p w14:paraId="1A47DC39"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Implement information security program at the centre.</w:t>
      </w:r>
    </w:p>
    <w:p w14:paraId="51D8272F"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Define the applicable scope of ISMS.</w:t>
      </w:r>
    </w:p>
    <w:p w14:paraId="6C6423EB"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Understand the organisation context for the centre.</w:t>
      </w:r>
    </w:p>
    <w:p w14:paraId="58C2D32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Document internal and interested parties’ needs and expectations.</w:t>
      </w:r>
    </w:p>
    <w:p w14:paraId="452B3E7B"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information security requirements are addressed in all projects, operations, external parties, interested parties, service providers and suppliers.</w:t>
      </w:r>
    </w:p>
    <w:p w14:paraId="2708E12E"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Identify and maintain applicable controls for Statement of Applicability.</w:t>
      </w:r>
    </w:p>
    <w:p w14:paraId="1AB37C27"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Carry risk assessment in the centre in coordination with the ISR’s.</w:t>
      </w:r>
    </w:p>
    <w:p w14:paraId="72AEA0DB"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Identify cost effective risk treatment solutions.</w:t>
      </w:r>
    </w:p>
    <w:p w14:paraId="305DF6B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Implement or develop information security policy, procedures, guidelines, templates and forms applicable to the centre in consultation with ISR’s.</w:t>
      </w:r>
    </w:p>
    <w:p w14:paraId="1FCE4F0E"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Implement and maintain the secure architecture for the centre.</w:t>
      </w:r>
    </w:p>
    <w:p w14:paraId="48BB82A2"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Implement approved security controls to ensure confidentiality, integrity and availability of the identified information assets and information systems as per risk treatment plan.</w:t>
      </w:r>
    </w:p>
    <w:p w14:paraId="5C8F63AE"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Manage the security administration and security operation team.</w:t>
      </w:r>
    </w:p>
    <w:p w14:paraId="03EFFA7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Co-ordinate with incident management team.</w:t>
      </w:r>
    </w:p>
    <w:p w14:paraId="286811B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Implement the Business Continuity and disaster recovery plan, carry business impact analysis and identify appropriate controls.</w:t>
      </w:r>
    </w:p>
    <w:p w14:paraId="3B7CE164"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Develop, update and maintain appropriate level of adequate documented information as manual, policies, procedures, guidelines, templates and forms.</w:t>
      </w:r>
    </w:p>
    <w:p w14:paraId="40DF847B"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Implement the defined and approved controls, justifying any exception to the controls.</w:t>
      </w:r>
    </w:p>
    <w:p w14:paraId="59EA43A4"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Support and coordinate periodic internal and external audits.</w:t>
      </w:r>
    </w:p>
    <w:p w14:paraId="0B31C612"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Prepare audit, non-conformity closure and action taken status report for CISO.</w:t>
      </w:r>
    </w:p>
    <w:p w14:paraId="0F884BB3"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Implement, operate and maintain data protection and privacy of employee, citizen and customer data, requirements.</w:t>
      </w:r>
    </w:p>
    <w:p w14:paraId="7ACCDD7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Implement and maintain security requirements stipulated in supplier contracts, agreements, MoUs.</w:t>
      </w:r>
    </w:p>
    <w:p w14:paraId="20598E27"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Implement and monitor time source synchronization for electronic system in C-DAC.</w:t>
      </w:r>
    </w:p>
    <w:p w14:paraId="26AF3953"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Monitor the effectiveness of information security training and awareness program for C-DAC.</w:t>
      </w:r>
    </w:p>
    <w:p w14:paraId="2B36DFBF"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Endorse secure development lifecycle practices in software and hardware development through principles and practices.</w:t>
      </w:r>
    </w:p>
    <w:p w14:paraId="73327DDF"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Communicate training requirements to CISO.</w:t>
      </w:r>
    </w:p>
    <w:p w14:paraId="7313CBE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Monitor the effectiveness of the implemented controls.</w:t>
      </w:r>
    </w:p>
    <w:p w14:paraId="59820202" w14:textId="77777777" w:rsidR="001D612A" w:rsidRPr="00F31227" w:rsidRDefault="00F508B6" w:rsidP="00F508B6">
      <w:pPr>
        <w:pStyle w:val="ListParagraph"/>
        <w:numPr>
          <w:ilvl w:val="0"/>
          <w:numId w:val="7"/>
        </w:numPr>
        <w:ind w:left="1260" w:hanging="270"/>
        <w:jc w:val="both"/>
      </w:pPr>
      <w:r w:rsidRPr="004A2DE7">
        <w:rPr>
          <w:rFonts w:cs="Calibri"/>
        </w:rPr>
        <w:t xml:space="preserve">Endorse and encourage incident reporting, analyse, respond, contain and </w:t>
      </w:r>
      <w:r w:rsidRPr="004A2DE7">
        <w:rPr>
          <w:rFonts w:cs="Calibri"/>
        </w:rPr>
        <w:lastRenderedPageBreak/>
        <w:t>control incidents.</w:t>
      </w:r>
    </w:p>
    <w:p w14:paraId="6B93DD44" w14:textId="77777777" w:rsidR="001D612A" w:rsidRDefault="001D612A" w:rsidP="001D612A">
      <w:pPr>
        <w:pStyle w:val="Heading3"/>
        <w:numPr>
          <w:ilvl w:val="0"/>
          <w:numId w:val="3"/>
        </w:numPr>
      </w:pPr>
      <w:bookmarkStart w:id="389" w:name="_Toc34992309"/>
      <w:bookmarkStart w:id="390" w:name="_Toc51415560"/>
      <w:r w:rsidRPr="00F31227">
        <w:t>Security Administration</w:t>
      </w:r>
      <w:bookmarkEnd w:id="389"/>
      <w:bookmarkEnd w:id="390"/>
    </w:p>
    <w:p w14:paraId="229C720A" w14:textId="77777777" w:rsidR="001D612A" w:rsidRPr="008E48BF" w:rsidRDefault="001D612A" w:rsidP="001D612A">
      <w:r>
        <w:t>To be defined</w:t>
      </w:r>
    </w:p>
    <w:p w14:paraId="66CFB8AE" w14:textId="77777777" w:rsidR="001D612A" w:rsidRDefault="001D612A" w:rsidP="001D612A">
      <w:pPr>
        <w:pStyle w:val="Heading3"/>
        <w:numPr>
          <w:ilvl w:val="0"/>
          <w:numId w:val="3"/>
        </w:numPr>
      </w:pPr>
      <w:bookmarkStart w:id="391" w:name="_Toc34992310"/>
      <w:bookmarkStart w:id="392" w:name="_Toc51415561"/>
      <w:r w:rsidRPr="00F31227">
        <w:t>Security Operation</w:t>
      </w:r>
      <w:bookmarkEnd w:id="391"/>
      <w:bookmarkEnd w:id="392"/>
      <w:r w:rsidRPr="00F31227">
        <w:t xml:space="preserve"> </w:t>
      </w:r>
    </w:p>
    <w:p w14:paraId="49ECDD40" w14:textId="77777777" w:rsidR="001D612A" w:rsidRPr="008E48BF" w:rsidRDefault="001D612A" w:rsidP="001D612A">
      <w:r>
        <w:t>To be defined</w:t>
      </w:r>
    </w:p>
    <w:p w14:paraId="1EF0CBA0" w14:textId="77777777" w:rsidR="001D612A" w:rsidRDefault="001D612A" w:rsidP="001D612A">
      <w:pPr>
        <w:pStyle w:val="Heading3"/>
        <w:numPr>
          <w:ilvl w:val="0"/>
          <w:numId w:val="3"/>
        </w:numPr>
      </w:pPr>
      <w:bookmarkStart w:id="393" w:name="_Toc34992311"/>
      <w:bookmarkStart w:id="394" w:name="_Toc51415562"/>
      <w:r w:rsidRPr="00F31227">
        <w:t>Incident Management</w:t>
      </w:r>
      <w:bookmarkEnd w:id="393"/>
      <w:bookmarkEnd w:id="394"/>
    </w:p>
    <w:p w14:paraId="16C077C5" w14:textId="77777777" w:rsidR="001D612A" w:rsidRPr="00C03F60" w:rsidRDefault="001D612A" w:rsidP="001D612A">
      <w:r>
        <w:t>To be defined</w:t>
      </w:r>
    </w:p>
    <w:p w14:paraId="70BF6E58" w14:textId="77777777" w:rsidR="001D612A" w:rsidRPr="00F31227" w:rsidRDefault="001D612A" w:rsidP="001D612A">
      <w:pPr>
        <w:pStyle w:val="Heading3"/>
        <w:numPr>
          <w:ilvl w:val="0"/>
          <w:numId w:val="3"/>
        </w:numPr>
      </w:pPr>
      <w:bookmarkStart w:id="395" w:name="_Toc34992312"/>
      <w:bookmarkStart w:id="396" w:name="_Toc51415563"/>
      <w:r w:rsidRPr="00F31227">
        <w:t>Information Security Representative</w:t>
      </w:r>
      <w:bookmarkEnd w:id="395"/>
      <w:bookmarkEnd w:id="396"/>
    </w:p>
    <w:p w14:paraId="7AF9257E"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Group head shall be risk owner of the information, information systems and information processing facility of the department or project and shall be the functional owner of the information assets in the group, and may delegate ownership and custodianship.</w:t>
      </w:r>
    </w:p>
    <w:p w14:paraId="432058F8"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Group head may nominate an Information Security Representative to implement compliance to organisation, legal, regulatory, statutory, and contractual obligation requirements of ISMS.</w:t>
      </w:r>
    </w:p>
    <w:p w14:paraId="4B020838"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Responsible for compliance to information security policy, procedures and guidelines to protect the information and information systems of the respective department or project.</w:t>
      </w:r>
    </w:p>
    <w:p w14:paraId="28023C4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Shall collaborate with centre NISO for information security program maturity enhancement.</w:t>
      </w:r>
    </w:p>
    <w:p w14:paraId="78CFA497"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Responsible of implementing applicable policy and guidelines in the department, project or member(s).</w:t>
      </w:r>
    </w:p>
    <w:p w14:paraId="50EA4085"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Support NISO with data collection on information and information processing system relevant to the department or project.</w:t>
      </w:r>
    </w:p>
    <w:p w14:paraId="45BA1E5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Collaborate and support NISO with asset management, risk assessment, Incident Management, Security operation, Compliance requirements to identify, implement, operate, monitor, review, maintain and improve information security in the project or the department.</w:t>
      </w:r>
    </w:p>
    <w:p w14:paraId="102A91ED"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adequate information security awareness training for all members of the group.</w:t>
      </w:r>
    </w:p>
    <w:p w14:paraId="4C2CEBE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applicable non-disclosure-agreement are acknowledged by the group users for sensitive project requirements.</w:t>
      </w:r>
    </w:p>
    <w:p w14:paraId="72636066"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Responsible for incorporating security principles and practices in software or hardware development lifecycle process.</w:t>
      </w:r>
    </w:p>
    <w:p w14:paraId="69761493"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Ensure change and configuration management process are ensured by the group.</w:t>
      </w:r>
    </w:p>
    <w:p w14:paraId="72003E6A"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 xml:space="preserve">Report information security incident to the NISO </w:t>
      </w:r>
      <w:r w:rsidRPr="00F508B6">
        <w:rPr>
          <w:rFonts w:cs="Calibri"/>
          <w:highlight w:val="yellow"/>
        </w:rPr>
        <w:t>[Incident Management].</w:t>
      </w:r>
    </w:p>
    <w:p w14:paraId="0E6761BF" w14:textId="77777777" w:rsidR="00F508B6" w:rsidRPr="004A2DE7" w:rsidRDefault="00F508B6" w:rsidP="00F508B6">
      <w:pPr>
        <w:pStyle w:val="ListParagraph"/>
        <w:numPr>
          <w:ilvl w:val="0"/>
          <w:numId w:val="7"/>
        </w:numPr>
        <w:ind w:left="1260" w:hanging="270"/>
        <w:jc w:val="both"/>
        <w:rPr>
          <w:rFonts w:cs="Calibri"/>
        </w:rPr>
      </w:pPr>
      <w:r w:rsidRPr="004A2DE7">
        <w:rPr>
          <w:rFonts w:cs="Calibri"/>
        </w:rPr>
        <w:t xml:space="preserve">Ensure security requirements are stipulated in supplier contracts, agreements, </w:t>
      </w:r>
      <w:r w:rsidRPr="004A2DE7">
        <w:rPr>
          <w:rFonts w:cs="Calibri"/>
        </w:rPr>
        <w:lastRenderedPageBreak/>
        <w:t>MoUs and project proposals.</w:t>
      </w:r>
    </w:p>
    <w:p w14:paraId="2F1D8BF8" w14:textId="77777777" w:rsidR="001D612A" w:rsidRDefault="00F508B6" w:rsidP="00F508B6">
      <w:pPr>
        <w:pStyle w:val="ListParagraph"/>
        <w:numPr>
          <w:ilvl w:val="0"/>
          <w:numId w:val="7"/>
        </w:numPr>
        <w:ind w:left="1260" w:hanging="270"/>
        <w:jc w:val="both"/>
      </w:pPr>
      <w:r w:rsidRPr="004A2DE7">
        <w:rPr>
          <w:rFonts w:cs="Calibri"/>
        </w:rPr>
        <w:t>Support periodic internal and external audits.</w:t>
      </w:r>
    </w:p>
    <w:p w14:paraId="1B8F69AF" w14:textId="77777777" w:rsidR="001D612A" w:rsidRDefault="001D612A" w:rsidP="001D612A">
      <w:pPr>
        <w:pStyle w:val="Heading3"/>
        <w:numPr>
          <w:ilvl w:val="0"/>
          <w:numId w:val="3"/>
        </w:numPr>
      </w:pPr>
      <w:bookmarkStart w:id="397" w:name="_Toc51415564"/>
      <w:r>
        <w:t>Employee</w:t>
      </w:r>
      <w:bookmarkEnd w:id="397"/>
    </w:p>
    <w:p w14:paraId="67D62814" w14:textId="77777777" w:rsidR="00F508B6" w:rsidRPr="004A2DE7" w:rsidRDefault="00F508B6" w:rsidP="00F508B6">
      <w:pPr>
        <w:pStyle w:val="ListParagraph"/>
        <w:numPr>
          <w:ilvl w:val="0"/>
          <w:numId w:val="7"/>
        </w:numPr>
        <w:ind w:left="1260" w:hanging="270"/>
        <w:rPr>
          <w:rFonts w:cs="Calibri"/>
        </w:rPr>
      </w:pPr>
      <w:r w:rsidRPr="004A2DE7">
        <w:rPr>
          <w:rFonts w:cs="Calibri"/>
        </w:rPr>
        <w:t>Responsible for compliance to information security policy, procedures and guidelines to protect the information and information systems used, maintained or owned.</w:t>
      </w:r>
    </w:p>
    <w:p w14:paraId="1DCC6860" w14:textId="77777777" w:rsidR="00F508B6" w:rsidRPr="004A2DE7" w:rsidRDefault="00F508B6" w:rsidP="00F508B6">
      <w:pPr>
        <w:pStyle w:val="ListParagraph"/>
        <w:numPr>
          <w:ilvl w:val="0"/>
          <w:numId w:val="7"/>
        </w:numPr>
        <w:ind w:left="1260" w:hanging="270"/>
        <w:rPr>
          <w:rFonts w:cs="Calibri"/>
        </w:rPr>
      </w:pPr>
      <w:r w:rsidRPr="004A2DE7">
        <w:rPr>
          <w:rFonts w:cs="Calibri"/>
        </w:rPr>
        <w:t xml:space="preserve">Report suspicious cyber activity, events or incidents to the ISR/ NISO </w:t>
      </w:r>
      <w:r w:rsidRPr="00F508B6">
        <w:rPr>
          <w:rFonts w:cs="Calibri"/>
          <w:highlight w:val="yellow"/>
        </w:rPr>
        <w:t>[Incident Management].</w:t>
      </w:r>
    </w:p>
    <w:p w14:paraId="45CCEDF0" w14:textId="77777777" w:rsidR="00F508B6" w:rsidRPr="004A2DE7" w:rsidRDefault="00F508B6" w:rsidP="00F508B6">
      <w:pPr>
        <w:pStyle w:val="ListParagraph"/>
        <w:numPr>
          <w:ilvl w:val="0"/>
          <w:numId w:val="7"/>
        </w:numPr>
        <w:ind w:left="1260" w:hanging="270"/>
        <w:rPr>
          <w:rFonts w:cs="Calibri"/>
        </w:rPr>
      </w:pPr>
      <w:r w:rsidRPr="004A2DE7">
        <w:rPr>
          <w:rFonts w:cs="Calibri"/>
        </w:rPr>
        <w:t>Support organisation in maintaining a secure environment.</w:t>
      </w:r>
    </w:p>
    <w:p w14:paraId="61D0D977" w14:textId="77777777" w:rsidR="00F508B6" w:rsidRPr="004A2DE7" w:rsidRDefault="00F508B6" w:rsidP="00F508B6">
      <w:pPr>
        <w:pStyle w:val="ListParagraph"/>
        <w:numPr>
          <w:ilvl w:val="0"/>
          <w:numId w:val="7"/>
        </w:numPr>
        <w:ind w:left="1260" w:hanging="270"/>
        <w:rPr>
          <w:rFonts w:cs="Calibri"/>
        </w:rPr>
      </w:pPr>
      <w:r w:rsidRPr="004A2DE7">
        <w:rPr>
          <w:rFonts w:cs="Calibri"/>
        </w:rPr>
        <w:t>Support audits and technical review.</w:t>
      </w:r>
    </w:p>
    <w:p w14:paraId="24339CCC" w14:textId="77777777" w:rsidR="00B022D7" w:rsidRDefault="00B022D7" w:rsidP="001D612A">
      <w:pPr>
        <w:pStyle w:val="ListParagraph"/>
        <w:numPr>
          <w:ilvl w:val="0"/>
          <w:numId w:val="7"/>
        </w:numPr>
        <w:ind w:left="1260" w:hanging="270"/>
      </w:pPr>
      <w:r>
        <w:br w:type="page"/>
      </w:r>
    </w:p>
    <w:p w14:paraId="6B130D88" w14:textId="77777777" w:rsidR="000F047C" w:rsidRPr="00221C20" w:rsidRDefault="000F047C" w:rsidP="00B022D7">
      <w:pPr>
        <w:ind w:left="0"/>
        <w:jc w:val="both"/>
      </w:pPr>
    </w:p>
    <w:p w14:paraId="54FB08ED" w14:textId="77777777" w:rsidR="00B022D7" w:rsidRDefault="00B022D7" w:rsidP="00B022D7">
      <w:pPr>
        <w:pStyle w:val="Heading1"/>
      </w:pPr>
      <w:bookmarkStart w:id="398" w:name="_Ref13662675"/>
      <w:bookmarkStart w:id="399" w:name="_Toc51415565"/>
      <w:r w:rsidRPr="005F0213">
        <w:t xml:space="preserve">Annexure </w:t>
      </w:r>
      <w:r>
        <w:t>B – Information Security Roles Competency Requirements</w:t>
      </w:r>
      <w:bookmarkEnd w:id="398"/>
      <w:bookmarkEnd w:id="399"/>
    </w:p>
    <w:p w14:paraId="3D9242F1" w14:textId="77777777" w:rsidR="00B022D7" w:rsidRDefault="00B022D7" w:rsidP="00B022D7">
      <w:pPr>
        <w:tabs>
          <w:tab w:val="clear" w:pos="709"/>
          <w:tab w:val="left" w:pos="360"/>
        </w:tabs>
        <w:ind w:left="360"/>
      </w:pPr>
      <w:r>
        <w:t xml:space="preserve">The </w:t>
      </w:r>
      <w:r w:rsidR="00DE6D77">
        <w:t>mandatory and desirable competency requirements are detailed.</w:t>
      </w:r>
    </w:p>
    <w:tbl>
      <w:tblPr>
        <w:tblStyle w:val="TableGrid"/>
        <w:tblW w:w="0" w:type="auto"/>
        <w:tblInd w:w="36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31"/>
        <w:gridCol w:w="1986"/>
        <w:gridCol w:w="2070"/>
        <w:gridCol w:w="2199"/>
        <w:gridCol w:w="1874"/>
      </w:tblGrid>
      <w:tr w:rsidR="00B022D7" w14:paraId="6260D6A7" w14:textId="77777777" w:rsidTr="00B022D7">
        <w:tc>
          <w:tcPr>
            <w:tcW w:w="531" w:type="dxa"/>
            <w:vAlign w:val="center"/>
          </w:tcPr>
          <w:p w14:paraId="2F1EDF09" w14:textId="77777777" w:rsidR="00B022D7" w:rsidRDefault="00B022D7" w:rsidP="00505829">
            <w:pPr>
              <w:tabs>
                <w:tab w:val="clear" w:pos="709"/>
                <w:tab w:val="left" w:pos="360"/>
              </w:tabs>
              <w:spacing w:after="0"/>
              <w:ind w:left="0"/>
            </w:pPr>
            <w:r>
              <w:t>SN</w:t>
            </w:r>
          </w:p>
        </w:tc>
        <w:tc>
          <w:tcPr>
            <w:tcW w:w="1986" w:type="dxa"/>
            <w:vAlign w:val="center"/>
          </w:tcPr>
          <w:p w14:paraId="4E5F1AAF" w14:textId="77777777" w:rsidR="00B022D7" w:rsidRDefault="00B022D7" w:rsidP="00505829">
            <w:pPr>
              <w:tabs>
                <w:tab w:val="clear" w:pos="709"/>
                <w:tab w:val="left" w:pos="360"/>
              </w:tabs>
              <w:spacing w:after="0"/>
              <w:ind w:left="0"/>
            </w:pPr>
            <w:r>
              <w:t>Role</w:t>
            </w:r>
          </w:p>
        </w:tc>
        <w:tc>
          <w:tcPr>
            <w:tcW w:w="2070" w:type="dxa"/>
            <w:vAlign w:val="center"/>
          </w:tcPr>
          <w:p w14:paraId="318F912E" w14:textId="77777777" w:rsidR="00B022D7" w:rsidRDefault="00B022D7" w:rsidP="00505829">
            <w:pPr>
              <w:tabs>
                <w:tab w:val="clear" w:pos="709"/>
                <w:tab w:val="left" w:pos="360"/>
              </w:tabs>
              <w:spacing w:after="0"/>
              <w:ind w:left="0"/>
            </w:pPr>
            <w:r>
              <w:t>Education</w:t>
            </w:r>
          </w:p>
        </w:tc>
        <w:tc>
          <w:tcPr>
            <w:tcW w:w="2199" w:type="dxa"/>
            <w:vAlign w:val="center"/>
          </w:tcPr>
          <w:p w14:paraId="6BC150E0" w14:textId="77777777" w:rsidR="00B022D7" w:rsidRDefault="00B022D7" w:rsidP="00505829">
            <w:pPr>
              <w:tabs>
                <w:tab w:val="clear" w:pos="709"/>
                <w:tab w:val="left" w:pos="360"/>
              </w:tabs>
              <w:spacing w:after="0"/>
              <w:ind w:left="0"/>
            </w:pPr>
            <w:r>
              <w:t>Experience</w:t>
            </w:r>
          </w:p>
        </w:tc>
        <w:tc>
          <w:tcPr>
            <w:tcW w:w="1874" w:type="dxa"/>
            <w:vAlign w:val="center"/>
          </w:tcPr>
          <w:p w14:paraId="72487FEF" w14:textId="77777777" w:rsidR="00B022D7" w:rsidRDefault="00B022D7" w:rsidP="00505829">
            <w:pPr>
              <w:tabs>
                <w:tab w:val="clear" w:pos="709"/>
                <w:tab w:val="left" w:pos="360"/>
              </w:tabs>
              <w:spacing w:after="0"/>
              <w:ind w:left="0"/>
            </w:pPr>
            <w:r>
              <w:t>Training / Certification</w:t>
            </w:r>
          </w:p>
        </w:tc>
      </w:tr>
      <w:tr w:rsidR="00B022D7" w14:paraId="3B8B5F81" w14:textId="77777777" w:rsidTr="00015A70">
        <w:tc>
          <w:tcPr>
            <w:tcW w:w="531" w:type="dxa"/>
            <w:vAlign w:val="center"/>
          </w:tcPr>
          <w:p w14:paraId="3817B4FC" w14:textId="77777777" w:rsidR="00B022D7" w:rsidRDefault="00B022D7" w:rsidP="00505829">
            <w:pPr>
              <w:tabs>
                <w:tab w:val="clear" w:pos="709"/>
                <w:tab w:val="left" w:pos="360"/>
              </w:tabs>
              <w:spacing w:after="0"/>
              <w:ind w:left="0"/>
            </w:pPr>
            <w:r>
              <w:t>1.</w:t>
            </w:r>
          </w:p>
        </w:tc>
        <w:tc>
          <w:tcPr>
            <w:tcW w:w="1986" w:type="dxa"/>
            <w:vAlign w:val="center"/>
          </w:tcPr>
          <w:p w14:paraId="00870C1B" w14:textId="77777777" w:rsidR="00B022D7" w:rsidRDefault="00B022D7" w:rsidP="00505829">
            <w:pPr>
              <w:tabs>
                <w:tab w:val="clear" w:pos="709"/>
                <w:tab w:val="left" w:pos="360"/>
              </w:tabs>
              <w:spacing w:after="0"/>
              <w:ind w:left="0"/>
            </w:pPr>
            <w:r>
              <w:t>CISO</w:t>
            </w:r>
          </w:p>
        </w:tc>
        <w:tc>
          <w:tcPr>
            <w:tcW w:w="2070" w:type="dxa"/>
            <w:vAlign w:val="center"/>
          </w:tcPr>
          <w:p w14:paraId="57E81224" w14:textId="77777777" w:rsidR="00B022D7" w:rsidRDefault="00B022D7" w:rsidP="00505829">
            <w:pPr>
              <w:tabs>
                <w:tab w:val="clear" w:pos="709"/>
                <w:tab w:val="left" w:pos="360"/>
              </w:tabs>
              <w:spacing w:after="0"/>
              <w:ind w:left="0"/>
            </w:pPr>
          </w:p>
        </w:tc>
        <w:tc>
          <w:tcPr>
            <w:tcW w:w="2199" w:type="dxa"/>
            <w:vAlign w:val="center"/>
          </w:tcPr>
          <w:p w14:paraId="7D0CE0F8" w14:textId="77777777" w:rsidR="00B022D7" w:rsidRDefault="00B022D7" w:rsidP="00505829">
            <w:pPr>
              <w:tabs>
                <w:tab w:val="clear" w:pos="709"/>
                <w:tab w:val="left" w:pos="360"/>
              </w:tabs>
              <w:spacing w:after="0"/>
              <w:ind w:left="0"/>
            </w:pPr>
          </w:p>
        </w:tc>
        <w:tc>
          <w:tcPr>
            <w:tcW w:w="1874" w:type="dxa"/>
            <w:shd w:val="clear" w:color="auto" w:fill="auto"/>
            <w:vAlign w:val="center"/>
          </w:tcPr>
          <w:p w14:paraId="721F72FE" w14:textId="77777777" w:rsidR="00B022D7" w:rsidRDefault="00DE1EB4" w:rsidP="00505829">
            <w:pPr>
              <w:tabs>
                <w:tab w:val="clear" w:pos="709"/>
                <w:tab w:val="left" w:pos="360"/>
              </w:tabs>
              <w:spacing w:after="0"/>
              <w:ind w:left="0"/>
            </w:pPr>
            <w:r w:rsidRPr="00015A70">
              <w:t>ISMS-LI, CISSP, CISM, CRISC</w:t>
            </w:r>
          </w:p>
        </w:tc>
      </w:tr>
      <w:tr w:rsidR="00B022D7" w14:paraId="632D899B" w14:textId="77777777" w:rsidTr="00B022D7">
        <w:tc>
          <w:tcPr>
            <w:tcW w:w="531" w:type="dxa"/>
            <w:vAlign w:val="center"/>
          </w:tcPr>
          <w:p w14:paraId="6CDB9A9F" w14:textId="77777777" w:rsidR="00B022D7" w:rsidRDefault="00B022D7" w:rsidP="00505829">
            <w:pPr>
              <w:tabs>
                <w:tab w:val="clear" w:pos="709"/>
                <w:tab w:val="left" w:pos="360"/>
              </w:tabs>
              <w:spacing w:after="0"/>
              <w:ind w:left="0"/>
            </w:pPr>
            <w:r>
              <w:t>2.</w:t>
            </w:r>
          </w:p>
        </w:tc>
        <w:tc>
          <w:tcPr>
            <w:tcW w:w="1986" w:type="dxa"/>
            <w:vAlign w:val="center"/>
          </w:tcPr>
          <w:p w14:paraId="3FC7BFE5" w14:textId="77777777" w:rsidR="00B022D7" w:rsidRDefault="006E5D74" w:rsidP="00505829">
            <w:pPr>
              <w:tabs>
                <w:tab w:val="clear" w:pos="709"/>
                <w:tab w:val="left" w:pos="360"/>
              </w:tabs>
              <w:spacing w:after="0"/>
              <w:ind w:left="0"/>
            </w:pPr>
            <w:r>
              <w:t>NISO</w:t>
            </w:r>
          </w:p>
        </w:tc>
        <w:tc>
          <w:tcPr>
            <w:tcW w:w="2070" w:type="dxa"/>
            <w:vAlign w:val="center"/>
          </w:tcPr>
          <w:p w14:paraId="6D199106" w14:textId="77777777" w:rsidR="00B022D7" w:rsidRDefault="00B022D7" w:rsidP="00505829">
            <w:pPr>
              <w:tabs>
                <w:tab w:val="clear" w:pos="709"/>
                <w:tab w:val="left" w:pos="360"/>
              </w:tabs>
              <w:spacing w:after="0"/>
              <w:ind w:left="0"/>
            </w:pPr>
          </w:p>
        </w:tc>
        <w:tc>
          <w:tcPr>
            <w:tcW w:w="2199" w:type="dxa"/>
            <w:vAlign w:val="center"/>
          </w:tcPr>
          <w:p w14:paraId="08DD9569" w14:textId="77777777" w:rsidR="00B022D7" w:rsidRDefault="00B022D7" w:rsidP="00505829">
            <w:pPr>
              <w:tabs>
                <w:tab w:val="clear" w:pos="709"/>
                <w:tab w:val="left" w:pos="360"/>
              </w:tabs>
              <w:spacing w:after="0"/>
              <w:ind w:left="0"/>
            </w:pPr>
          </w:p>
        </w:tc>
        <w:tc>
          <w:tcPr>
            <w:tcW w:w="1874" w:type="dxa"/>
            <w:vAlign w:val="center"/>
          </w:tcPr>
          <w:p w14:paraId="37B984EF" w14:textId="77777777" w:rsidR="00B022D7" w:rsidRDefault="00B022D7" w:rsidP="004D13F5">
            <w:pPr>
              <w:tabs>
                <w:tab w:val="clear" w:pos="709"/>
                <w:tab w:val="left" w:pos="360"/>
              </w:tabs>
              <w:spacing w:after="0"/>
              <w:ind w:left="0"/>
            </w:pPr>
            <w:r>
              <w:t xml:space="preserve">ISMS-LI, CISSP, CISM, </w:t>
            </w:r>
            <w:r w:rsidR="004D13F5">
              <w:t>C</w:t>
            </w:r>
            <w:r>
              <w:t>RISC</w:t>
            </w:r>
          </w:p>
        </w:tc>
      </w:tr>
      <w:tr w:rsidR="00B022D7" w14:paraId="38BCBB72" w14:textId="77777777" w:rsidTr="00B022D7">
        <w:tc>
          <w:tcPr>
            <w:tcW w:w="531" w:type="dxa"/>
            <w:vAlign w:val="center"/>
          </w:tcPr>
          <w:p w14:paraId="6504F5C5" w14:textId="77777777" w:rsidR="00B022D7" w:rsidRDefault="00B022D7" w:rsidP="00505829">
            <w:pPr>
              <w:tabs>
                <w:tab w:val="clear" w:pos="709"/>
                <w:tab w:val="left" w:pos="360"/>
              </w:tabs>
              <w:spacing w:after="0"/>
              <w:ind w:left="0"/>
            </w:pPr>
            <w:r>
              <w:t>3.</w:t>
            </w:r>
          </w:p>
        </w:tc>
        <w:tc>
          <w:tcPr>
            <w:tcW w:w="1986" w:type="dxa"/>
            <w:vAlign w:val="center"/>
          </w:tcPr>
          <w:p w14:paraId="0A556714" w14:textId="77777777" w:rsidR="00B022D7" w:rsidRDefault="00B022D7" w:rsidP="00505829">
            <w:pPr>
              <w:tabs>
                <w:tab w:val="clear" w:pos="709"/>
                <w:tab w:val="left" w:pos="360"/>
              </w:tabs>
              <w:spacing w:after="0"/>
              <w:ind w:left="0"/>
            </w:pPr>
            <w:r>
              <w:t>CISG</w:t>
            </w:r>
          </w:p>
        </w:tc>
        <w:tc>
          <w:tcPr>
            <w:tcW w:w="2070" w:type="dxa"/>
            <w:vAlign w:val="center"/>
          </w:tcPr>
          <w:p w14:paraId="09601BF2" w14:textId="77777777" w:rsidR="00B022D7" w:rsidRDefault="00B022D7" w:rsidP="00505829">
            <w:pPr>
              <w:tabs>
                <w:tab w:val="clear" w:pos="709"/>
                <w:tab w:val="left" w:pos="360"/>
              </w:tabs>
              <w:spacing w:after="0"/>
              <w:ind w:left="0"/>
            </w:pPr>
          </w:p>
        </w:tc>
        <w:tc>
          <w:tcPr>
            <w:tcW w:w="2199" w:type="dxa"/>
            <w:vAlign w:val="center"/>
          </w:tcPr>
          <w:p w14:paraId="471CD6CD" w14:textId="77777777" w:rsidR="00B022D7" w:rsidRDefault="00B022D7" w:rsidP="00505829">
            <w:pPr>
              <w:tabs>
                <w:tab w:val="clear" w:pos="709"/>
                <w:tab w:val="left" w:pos="360"/>
              </w:tabs>
              <w:spacing w:after="0"/>
              <w:ind w:left="0"/>
            </w:pPr>
          </w:p>
        </w:tc>
        <w:tc>
          <w:tcPr>
            <w:tcW w:w="1874" w:type="dxa"/>
            <w:vAlign w:val="center"/>
          </w:tcPr>
          <w:p w14:paraId="38693FAE" w14:textId="77777777" w:rsidR="00B022D7" w:rsidRDefault="00B022D7" w:rsidP="005943BE">
            <w:pPr>
              <w:tabs>
                <w:tab w:val="clear" w:pos="709"/>
                <w:tab w:val="left" w:pos="360"/>
              </w:tabs>
              <w:spacing w:after="0"/>
              <w:ind w:left="0"/>
            </w:pPr>
            <w:r>
              <w:t xml:space="preserve">ISMS-LI, ISMS-LA, CISSP, CISM, </w:t>
            </w:r>
            <w:r w:rsidR="005943BE">
              <w:t>C</w:t>
            </w:r>
            <w:r>
              <w:t>RISC</w:t>
            </w:r>
          </w:p>
        </w:tc>
      </w:tr>
      <w:tr w:rsidR="00B022D7" w14:paraId="5AC48D6A" w14:textId="77777777" w:rsidTr="00B022D7">
        <w:tc>
          <w:tcPr>
            <w:tcW w:w="531" w:type="dxa"/>
            <w:vAlign w:val="center"/>
          </w:tcPr>
          <w:p w14:paraId="3B6FD7F6" w14:textId="77777777" w:rsidR="00B022D7" w:rsidRDefault="00B022D7" w:rsidP="00B022D7">
            <w:pPr>
              <w:tabs>
                <w:tab w:val="clear" w:pos="709"/>
                <w:tab w:val="left" w:pos="360"/>
              </w:tabs>
              <w:spacing w:after="0"/>
              <w:ind w:left="0"/>
            </w:pPr>
            <w:r>
              <w:t>4.</w:t>
            </w:r>
          </w:p>
        </w:tc>
        <w:tc>
          <w:tcPr>
            <w:tcW w:w="1986" w:type="dxa"/>
            <w:vAlign w:val="center"/>
          </w:tcPr>
          <w:p w14:paraId="4CBCC026" w14:textId="77777777" w:rsidR="00B022D7" w:rsidRDefault="00B022D7" w:rsidP="00B022D7">
            <w:pPr>
              <w:tabs>
                <w:tab w:val="clear" w:pos="709"/>
                <w:tab w:val="left" w:pos="360"/>
              </w:tabs>
              <w:spacing w:after="0"/>
              <w:ind w:left="0"/>
            </w:pPr>
            <w:r>
              <w:t>Process Auditor</w:t>
            </w:r>
          </w:p>
        </w:tc>
        <w:tc>
          <w:tcPr>
            <w:tcW w:w="2070" w:type="dxa"/>
            <w:vAlign w:val="center"/>
          </w:tcPr>
          <w:p w14:paraId="00244C19" w14:textId="77777777" w:rsidR="00B022D7" w:rsidRDefault="00B022D7" w:rsidP="00B022D7">
            <w:pPr>
              <w:tabs>
                <w:tab w:val="clear" w:pos="709"/>
                <w:tab w:val="left" w:pos="360"/>
              </w:tabs>
              <w:spacing w:after="0"/>
              <w:ind w:left="0"/>
            </w:pPr>
          </w:p>
        </w:tc>
        <w:tc>
          <w:tcPr>
            <w:tcW w:w="2199" w:type="dxa"/>
            <w:vAlign w:val="center"/>
          </w:tcPr>
          <w:p w14:paraId="0B8809D7" w14:textId="77777777" w:rsidR="00B022D7" w:rsidRDefault="00B022D7" w:rsidP="00B022D7">
            <w:pPr>
              <w:tabs>
                <w:tab w:val="clear" w:pos="709"/>
                <w:tab w:val="left" w:pos="360"/>
              </w:tabs>
              <w:spacing w:after="0"/>
              <w:ind w:left="0"/>
            </w:pPr>
          </w:p>
        </w:tc>
        <w:tc>
          <w:tcPr>
            <w:tcW w:w="1874" w:type="dxa"/>
            <w:vAlign w:val="center"/>
          </w:tcPr>
          <w:p w14:paraId="7CEE3DC4" w14:textId="77777777" w:rsidR="00B022D7" w:rsidRDefault="00B022D7" w:rsidP="00B022D7">
            <w:pPr>
              <w:tabs>
                <w:tab w:val="clear" w:pos="709"/>
                <w:tab w:val="left" w:pos="360"/>
              </w:tabs>
              <w:spacing w:after="0"/>
              <w:ind w:left="0"/>
            </w:pPr>
            <w:r>
              <w:t>ISMS-LA, ISMS-IA, CISA,</w:t>
            </w:r>
            <w:r w:rsidR="00015A70">
              <w:t xml:space="preserve"> CISM</w:t>
            </w:r>
          </w:p>
        </w:tc>
      </w:tr>
      <w:tr w:rsidR="00B022D7" w14:paraId="7292B974" w14:textId="77777777" w:rsidTr="00B022D7">
        <w:tc>
          <w:tcPr>
            <w:tcW w:w="531" w:type="dxa"/>
            <w:vAlign w:val="center"/>
          </w:tcPr>
          <w:p w14:paraId="41720AED" w14:textId="77777777" w:rsidR="00B022D7" w:rsidRDefault="00B022D7" w:rsidP="00B022D7">
            <w:pPr>
              <w:tabs>
                <w:tab w:val="clear" w:pos="709"/>
                <w:tab w:val="left" w:pos="360"/>
              </w:tabs>
              <w:spacing w:after="0"/>
              <w:ind w:left="0"/>
            </w:pPr>
            <w:r>
              <w:t>5.</w:t>
            </w:r>
          </w:p>
        </w:tc>
        <w:tc>
          <w:tcPr>
            <w:tcW w:w="1986" w:type="dxa"/>
            <w:vAlign w:val="center"/>
          </w:tcPr>
          <w:p w14:paraId="4F1A03C2" w14:textId="77777777" w:rsidR="00B022D7" w:rsidRDefault="00B022D7" w:rsidP="00B022D7">
            <w:pPr>
              <w:tabs>
                <w:tab w:val="clear" w:pos="709"/>
                <w:tab w:val="left" w:pos="360"/>
              </w:tabs>
              <w:spacing w:after="0"/>
              <w:ind w:left="0"/>
            </w:pPr>
            <w:r>
              <w:t>Technical Auditor</w:t>
            </w:r>
          </w:p>
        </w:tc>
        <w:tc>
          <w:tcPr>
            <w:tcW w:w="2070" w:type="dxa"/>
            <w:vAlign w:val="center"/>
          </w:tcPr>
          <w:p w14:paraId="340F0544" w14:textId="77777777" w:rsidR="00B022D7" w:rsidRDefault="00B022D7" w:rsidP="00B022D7">
            <w:pPr>
              <w:tabs>
                <w:tab w:val="clear" w:pos="709"/>
                <w:tab w:val="left" w:pos="360"/>
              </w:tabs>
              <w:spacing w:after="0"/>
              <w:ind w:left="0"/>
            </w:pPr>
          </w:p>
        </w:tc>
        <w:tc>
          <w:tcPr>
            <w:tcW w:w="2199" w:type="dxa"/>
            <w:vAlign w:val="center"/>
          </w:tcPr>
          <w:p w14:paraId="3F49C8BC" w14:textId="77777777" w:rsidR="00B022D7" w:rsidRDefault="00B022D7" w:rsidP="00B022D7">
            <w:pPr>
              <w:tabs>
                <w:tab w:val="clear" w:pos="709"/>
                <w:tab w:val="left" w:pos="360"/>
              </w:tabs>
              <w:spacing w:after="0"/>
              <w:ind w:left="0"/>
            </w:pPr>
          </w:p>
        </w:tc>
        <w:tc>
          <w:tcPr>
            <w:tcW w:w="1874" w:type="dxa"/>
            <w:vAlign w:val="center"/>
          </w:tcPr>
          <w:p w14:paraId="0CA6B5A2" w14:textId="77777777" w:rsidR="00B022D7" w:rsidRDefault="00B022D7" w:rsidP="00B022D7">
            <w:pPr>
              <w:tabs>
                <w:tab w:val="clear" w:pos="709"/>
                <w:tab w:val="left" w:pos="360"/>
              </w:tabs>
              <w:spacing w:after="0"/>
              <w:ind w:left="0"/>
            </w:pPr>
            <w:r>
              <w:t>CEH, GIAC</w:t>
            </w:r>
          </w:p>
        </w:tc>
      </w:tr>
      <w:tr w:rsidR="00B022D7" w14:paraId="170AA378" w14:textId="77777777" w:rsidTr="00B022D7">
        <w:tc>
          <w:tcPr>
            <w:tcW w:w="531" w:type="dxa"/>
            <w:vAlign w:val="center"/>
          </w:tcPr>
          <w:p w14:paraId="01E17A6D" w14:textId="77777777" w:rsidR="00B022D7" w:rsidRDefault="00B022D7" w:rsidP="00B022D7">
            <w:pPr>
              <w:tabs>
                <w:tab w:val="clear" w:pos="709"/>
                <w:tab w:val="left" w:pos="360"/>
              </w:tabs>
              <w:spacing w:after="0"/>
              <w:ind w:left="0"/>
            </w:pPr>
            <w:r>
              <w:t>6.</w:t>
            </w:r>
          </w:p>
        </w:tc>
        <w:tc>
          <w:tcPr>
            <w:tcW w:w="1986" w:type="dxa"/>
            <w:vAlign w:val="center"/>
          </w:tcPr>
          <w:p w14:paraId="42224EA3" w14:textId="77777777" w:rsidR="00B022D7" w:rsidRDefault="00B022D7" w:rsidP="00B022D7">
            <w:pPr>
              <w:tabs>
                <w:tab w:val="clear" w:pos="709"/>
                <w:tab w:val="left" w:pos="360"/>
              </w:tabs>
              <w:spacing w:after="0"/>
              <w:ind w:left="0"/>
            </w:pPr>
            <w:r>
              <w:t>Security Administrator</w:t>
            </w:r>
          </w:p>
        </w:tc>
        <w:tc>
          <w:tcPr>
            <w:tcW w:w="2070" w:type="dxa"/>
            <w:vAlign w:val="center"/>
          </w:tcPr>
          <w:p w14:paraId="392F8F0C" w14:textId="77777777" w:rsidR="00B022D7" w:rsidRDefault="00B022D7" w:rsidP="00B022D7">
            <w:pPr>
              <w:tabs>
                <w:tab w:val="clear" w:pos="709"/>
                <w:tab w:val="left" w:pos="360"/>
              </w:tabs>
              <w:spacing w:after="0"/>
              <w:ind w:left="0"/>
            </w:pPr>
          </w:p>
        </w:tc>
        <w:tc>
          <w:tcPr>
            <w:tcW w:w="2199" w:type="dxa"/>
            <w:vAlign w:val="center"/>
          </w:tcPr>
          <w:p w14:paraId="708F82F1" w14:textId="77777777" w:rsidR="00B022D7" w:rsidRDefault="00B022D7" w:rsidP="00B022D7">
            <w:pPr>
              <w:tabs>
                <w:tab w:val="clear" w:pos="709"/>
                <w:tab w:val="left" w:pos="360"/>
              </w:tabs>
              <w:spacing w:after="0"/>
              <w:ind w:left="0"/>
            </w:pPr>
          </w:p>
        </w:tc>
        <w:tc>
          <w:tcPr>
            <w:tcW w:w="1874" w:type="dxa"/>
            <w:vAlign w:val="center"/>
          </w:tcPr>
          <w:p w14:paraId="4C9F519C" w14:textId="77777777" w:rsidR="00B022D7" w:rsidRDefault="00B022D7" w:rsidP="00B022D7">
            <w:pPr>
              <w:tabs>
                <w:tab w:val="clear" w:pos="709"/>
                <w:tab w:val="left" w:pos="360"/>
              </w:tabs>
              <w:spacing w:after="0"/>
              <w:ind w:left="0"/>
            </w:pPr>
          </w:p>
        </w:tc>
      </w:tr>
      <w:tr w:rsidR="00B022D7" w14:paraId="08A64BB4" w14:textId="77777777" w:rsidTr="00B022D7">
        <w:tc>
          <w:tcPr>
            <w:tcW w:w="531" w:type="dxa"/>
            <w:vAlign w:val="center"/>
          </w:tcPr>
          <w:p w14:paraId="0E2DE540" w14:textId="77777777" w:rsidR="00B022D7" w:rsidRDefault="00B022D7" w:rsidP="00B022D7">
            <w:pPr>
              <w:tabs>
                <w:tab w:val="clear" w:pos="709"/>
                <w:tab w:val="left" w:pos="360"/>
              </w:tabs>
              <w:spacing w:after="0"/>
              <w:ind w:left="0"/>
            </w:pPr>
            <w:r>
              <w:t>7.</w:t>
            </w:r>
          </w:p>
        </w:tc>
        <w:tc>
          <w:tcPr>
            <w:tcW w:w="1986" w:type="dxa"/>
            <w:vAlign w:val="center"/>
          </w:tcPr>
          <w:p w14:paraId="11C073A3" w14:textId="77777777" w:rsidR="00B022D7" w:rsidRDefault="00B022D7" w:rsidP="00B022D7">
            <w:pPr>
              <w:tabs>
                <w:tab w:val="clear" w:pos="709"/>
                <w:tab w:val="left" w:pos="360"/>
              </w:tabs>
              <w:spacing w:after="0"/>
              <w:ind w:left="0"/>
            </w:pPr>
            <w:r>
              <w:t>Incident Analyst</w:t>
            </w:r>
          </w:p>
        </w:tc>
        <w:tc>
          <w:tcPr>
            <w:tcW w:w="2070" w:type="dxa"/>
            <w:vAlign w:val="center"/>
          </w:tcPr>
          <w:p w14:paraId="1F20EE36" w14:textId="77777777" w:rsidR="00B022D7" w:rsidRDefault="00B022D7" w:rsidP="00B022D7">
            <w:pPr>
              <w:tabs>
                <w:tab w:val="clear" w:pos="709"/>
                <w:tab w:val="left" w:pos="360"/>
              </w:tabs>
              <w:spacing w:after="0"/>
              <w:ind w:left="0"/>
            </w:pPr>
          </w:p>
        </w:tc>
        <w:tc>
          <w:tcPr>
            <w:tcW w:w="2199" w:type="dxa"/>
            <w:vAlign w:val="center"/>
          </w:tcPr>
          <w:p w14:paraId="4D5F57B9" w14:textId="77777777" w:rsidR="00B022D7" w:rsidRDefault="00B022D7" w:rsidP="00B022D7">
            <w:pPr>
              <w:tabs>
                <w:tab w:val="clear" w:pos="709"/>
                <w:tab w:val="left" w:pos="360"/>
              </w:tabs>
              <w:spacing w:after="0"/>
              <w:ind w:left="0"/>
            </w:pPr>
          </w:p>
        </w:tc>
        <w:tc>
          <w:tcPr>
            <w:tcW w:w="1874" w:type="dxa"/>
            <w:vAlign w:val="center"/>
          </w:tcPr>
          <w:p w14:paraId="5DB52055" w14:textId="77777777" w:rsidR="00B022D7" w:rsidRDefault="00B022D7" w:rsidP="00B022D7">
            <w:pPr>
              <w:tabs>
                <w:tab w:val="clear" w:pos="709"/>
                <w:tab w:val="left" w:pos="360"/>
              </w:tabs>
              <w:spacing w:after="0"/>
              <w:ind w:left="0"/>
            </w:pPr>
          </w:p>
        </w:tc>
      </w:tr>
      <w:tr w:rsidR="00B022D7" w14:paraId="401A5BAA" w14:textId="77777777" w:rsidTr="00B022D7">
        <w:tc>
          <w:tcPr>
            <w:tcW w:w="531" w:type="dxa"/>
            <w:vAlign w:val="center"/>
          </w:tcPr>
          <w:p w14:paraId="6EB2DE4D" w14:textId="77777777" w:rsidR="00B022D7" w:rsidRDefault="00B022D7" w:rsidP="00B022D7">
            <w:pPr>
              <w:tabs>
                <w:tab w:val="clear" w:pos="709"/>
                <w:tab w:val="left" w:pos="360"/>
              </w:tabs>
              <w:spacing w:after="0"/>
              <w:ind w:left="0"/>
            </w:pPr>
            <w:r>
              <w:t>8.</w:t>
            </w:r>
          </w:p>
        </w:tc>
        <w:tc>
          <w:tcPr>
            <w:tcW w:w="1986" w:type="dxa"/>
            <w:vAlign w:val="center"/>
          </w:tcPr>
          <w:p w14:paraId="5F072CBA" w14:textId="77777777" w:rsidR="00B022D7" w:rsidRDefault="00B022D7" w:rsidP="00B022D7">
            <w:pPr>
              <w:tabs>
                <w:tab w:val="clear" w:pos="709"/>
                <w:tab w:val="left" w:pos="360"/>
              </w:tabs>
              <w:spacing w:after="0"/>
              <w:ind w:left="0"/>
            </w:pPr>
            <w:r>
              <w:t>…</w:t>
            </w:r>
          </w:p>
        </w:tc>
        <w:tc>
          <w:tcPr>
            <w:tcW w:w="2070" w:type="dxa"/>
            <w:vAlign w:val="center"/>
          </w:tcPr>
          <w:p w14:paraId="314BC60B" w14:textId="77777777" w:rsidR="00B022D7" w:rsidRDefault="00B022D7" w:rsidP="00B022D7">
            <w:pPr>
              <w:tabs>
                <w:tab w:val="clear" w:pos="709"/>
                <w:tab w:val="left" w:pos="360"/>
              </w:tabs>
              <w:spacing w:after="0"/>
              <w:ind w:left="0"/>
            </w:pPr>
          </w:p>
        </w:tc>
        <w:tc>
          <w:tcPr>
            <w:tcW w:w="2199" w:type="dxa"/>
            <w:vAlign w:val="center"/>
          </w:tcPr>
          <w:p w14:paraId="42F9721B" w14:textId="77777777" w:rsidR="00B022D7" w:rsidRDefault="00B022D7" w:rsidP="00B022D7">
            <w:pPr>
              <w:tabs>
                <w:tab w:val="clear" w:pos="709"/>
                <w:tab w:val="left" w:pos="360"/>
              </w:tabs>
              <w:spacing w:after="0"/>
              <w:ind w:left="0"/>
            </w:pPr>
          </w:p>
        </w:tc>
        <w:tc>
          <w:tcPr>
            <w:tcW w:w="1874" w:type="dxa"/>
            <w:vAlign w:val="center"/>
          </w:tcPr>
          <w:p w14:paraId="769B550A" w14:textId="77777777" w:rsidR="00B022D7" w:rsidRDefault="00B022D7" w:rsidP="00B022D7">
            <w:pPr>
              <w:tabs>
                <w:tab w:val="clear" w:pos="709"/>
                <w:tab w:val="left" w:pos="360"/>
              </w:tabs>
              <w:spacing w:after="0"/>
              <w:ind w:left="0"/>
            </w:pPr>
          </w:p>
        </w:tc>
      </w:tr>
    </w:tbl>
    <w:p w14:paraId="4E3B6C7D" w14:textId="77777777" w:rsidR="00B022D7" w:rsidRPr="00B022D7" w:rsidRDefault="00B022D7" w:rsidP="00B022D7">
      <w:pPr>
        <w:tabs>
          <w:tab w:val="clear" w:pos="709"/>
          <w:tab w:val="left" w:pos="360"/>
        </w:tabs>
        <w:ind w:left="360"/>
      </w:pPr>
    </w:p>
    <w:p w14:paraId="58BDC82F" w14:textId="77777777" w:rsidR="001A49B4" w:rsidRPr="004D58B0" w:rsidRDefault="001A49B4" w:rsidP="000F047C">
      <w:pPr>
        <w:widowControl/>
        <w:tabs>
          <w:tab w:val="clear" w:pos="709"/>
        </w:tabs>
        <w:suppressAutoHyphens w:val="0"/>
        <w:spacing w:after="160" w:line="259" w:lineRule="auto"/>
        <w:ind w:left="0"/>
        <w:rPr>
          <w:b/>
          <w:bCs/>
          <w:szCs w:val="22"/>
        </w:rPr>
      </w:pPr>
    </w:p>
    <w:sectPr w:rsidR="001A49B4" w:rsidRPr="004D58B0" w:rsidSect="005F7B77">
      <w:footerReference w:type="default" r:id="rId13"/>
      <w:pgSz w:w="11906" w:h="16838" w:code="9"/>
      <w:pgMar w:top="1440" w:right="1440" w:bottom="1440" w:left="1440" w:header="709" w:footer="709"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6F1510" w14:textId="77777777" w:rsidR="00C948C9" w:rsidRDefault="00C948C9" w:rsidP="00A40221">
      <w:pPr>
        <w:spacing w:after="0" w:line="240" w:lineRule="auto"/>
      </w:pPr>
      <w:r>
        <w:separator/>
      </w:r>
    </w:p>
  </w:endnote>
  <w:endnote w:type="continuationSeparator" w:id="0">
    <w:p w14:paraId="7748FB3D" w14:textId="77777777" w:rsidR="00C948C9" w:rsidRDefault="00C948C9" w:rsidP="00A4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0116584"/>
      <w:docPartObj>
        <w:docPartGallery w:val="Page Numbers (Bottom of Page)"/>
        <w:docPartUnique/>
      </w:docPartObj>
    </w:sdtPr>
    <w:sdtEndPr>
      <w:rPr>
        <w:noProof/>
      </w:rPr>
    </w:sdtEndPr>
    <w:sdtContent>
      <w:p w14:paraId="63A19971" w14:textId="77777777" w:rsidR="00C50747" w:rsidRPr="006429C2" w:rsidRDefault="00C50747">
        <w:pPr>
          <w:pStyle w:val="Footer"/>
          <w:jc w:val="right"/>
        </w:pPr>
        <w:r w:rsidRPr="006429C2">
          <w:fldChar w:fldCharType="begin"/>
        </w:r>
        <w:r w:rsidRPr="006429C2">
          <w:instrText xml:space="preserve"> PAGE   \* MERGEFORMAT </w:instrText>
        </w:r>
        <w:r w:rsidRPr="006429C2">
          <w:fldChar w:fldCharType="separate"/>
        </w:r>
        <w:r>
          <w:rPr>
            <w:noProof/>
          </w:rPr>
          <w:t>14</w:t>
        </w:r>
        <w:r w:rsidRPr="006429C2">
          <w:rPr>
            <w:noProof/>
          </w:rPr>
          <w:fldChar w:fldCharType="end"/>
        </w:r>
      </w:p>
    </w:sdtContent>
  </w:sdt>
  <w:p w14:paraId="4988780A" w14:textId="77777777" w:rsidR="00C50747" w:rsidRPr="005F33DE" w:rsidRDefault="00C50747" w:rsidP="005F33DE">
    <w:pPr>
      <w:pStyle w:val="Footer"/>
      <w:ind w:left="-720"/>
      <w:rPr>
        <w:color w:val="FF0000"/>
        <w:sz w:val="20"/>
        <w:szCs w:val="20"/>
      </w:rPr>
    </w:pPr>
    <w:r w:rsidRPr="006429C2">
      <w:rPr>
        <w:color w:val="FF0000"/>
        <w:sz w:val="20"/>
        <w:szCs w:val="20"/>
      </w:rPr>
      <w:t xml:space="preserve">                 </w:t>
    </w:r>
    <w:r w:rsidRPr="006429C2">
      <w:rPr>
        <w:sz w:val="20"/>
        <w:szCs w:val="20"/>
      </w:rPr>
      <w:t xml:space="preserve">Version </w:t>
    </w:r>
    <w:r w:rsidRPr="006429C2">
      <w:rPr>
        <w:sz w:val="20"/>
        <w:szCs w:val="20"/>
      </w:rPr>
      <w:fldChar w:fldCharType="begin"/>
    </w:r>
    <w:r w:rsidRPr="006429C2">
      <w:rPr>
        <w:sz w:val="20"/>
        <w:szCs w:val="20"/>
      </w:rPr>
      <w:instrText xml:space="preserve"> DOCPROPERTY  "C-DAC Version"  \* MERGEFORMAT </w:instrText>
    </w:r>
    <w:r w:rsidRPr="006429C2">
      <w:rPr>
        <w:sz w:val="20"/>
        <w:szCs w:val="20"/>
      </w:rPr>
      <w:fldChar w:fldCharType="separate"/>
    </w:r>
    <w:r>
      <w:rPr>
        <w:sz w:val="20"/>
        <w:szCs w:val="20"/>
      </w:rPr>
      <w:t>0.0.g</w:t>
    </w:r>
    <w:r w:rsidRPr="006429C2">
      <w:rPr>
        <w:sz w:val="20"/>
        <w:szCs w:val="20"/>
      </w:rPr>
      <w:fldChar w:fldCharType="end"/>
    </w:r>
    <w:r w:rsidRPr="006429C2">
      <w:rPr>
        <w:color w:val="FF0000"/>
        <w:sz w:val="20"/>
        <w:szCs w:val="20"/>
      </w:rPr>
      <w:t xml:space="preserve">                          </w:t>
    </w:r>
    <w:r w:rsidRPr="006429C2">
      <w:rPr>
        <w:color w:val="FF0000"/>
        <w:sz w:val="20"/>
        <w:szCs w:val="20"/>
      </w:rPr>
      <w:tab/>
      <w:t xml:space="preserve">    </w:t>
    </w:r>
    <w:r>
      <w:rPr>
        <w:color w:val="FF0000"/>
        <w:szCs w:val="22"/>
      </w:rPr>
      <w:t>Internal</w:t>
    </w:r>
    <w:r w:rsidRPr="005F33DE">
      <w:rPr>
        <w:color w:val="FF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361714"/>
      <w:docPartObj>
        <w:docPartGallery w:val="Page Numbers (Bottom of Page)"/>
        <w:docPartUnique/>
      </w:docPartObj>
    </w:sdtPr>
    <w:sdtEndPr>
      <w:rPr>
        <w:noProof/>
      </w:rPr>
    </w:sdtEndPr>
    <w:sdtContent>
      <w:p w14:paraId="1651F4BC" w14:textId="77777777" w:rsidR="00C50747" w:rsidRPr="006429C2" w:rsidRDefault="00C50747">
        <w:pPr>
          <w:pStyle w:val="Footer"/>
          <w:jc w:val="right"/>
        </w:pPr>
        <w:r w:rsidRPr="006429C2">
          <w:fldChar w:fldCharType="begin"/>
        </w:r>
        <w:r w:rsidRPr="006429C2">
          <w:instrText xml:space="preserve"> PAGE   \* MERGEFORMAT </w:instrText>
        </w:r>
        <w:r w:rsidRPr="006429C2">
          <w:fldChar w:fldCharType="separate"/>
        </w:r>
        <w:r>
          <w:rPr>
            <w:noProof/>
          </w:rPr>
          <w:t>VIII</w:t>
        </w:r>
        <w:r w:rsidRPr="006429C2">
          <w:rPr>
            <w:noProof/>
          </w:rPr>
          <w:fldChar w:fldCharType="end"/>
        </w:r>
      </w:p>
    </w:sdtContent>
  </w:sdt>
  <w:p w14:paraId="612687D1" w14:textId="77777777" w:rsidR="00C50747" w:rsidRPr="005F33DE" w:rsidRDefault="00C50747" w:rsidP="005F33DE">
    <w:pPr>
      <w:pStyle w:val="Footer"/>
      <w:ind w:left="-720"/>
      <w:rPr>
        <w:color w:val="FF0000"/>
        <w:sz w:val="20"/>
        <w:szCs w:val="20"/>
      </w:rPr>
    </w:pPr>
    <w:r w:rsidRPr="006429C2">
      <w:rPr>
        <w:color w:val="FF0000"/>
        <w:sz w:val="20"/>
        <w:szCs w:val="20"/>
      </w:rPr>
      <w:t xml:space="preserve">                 </w:t>
    </w:r>
    <w:r w:rsidRPr="006429C2">
      <w:rPr>
        <w:sz w:val="20"/>
        <w:szCs w:val="20"/>
      </w:rPr>
      <w:t xml:space="preserve">Version </w:t>
    </w:r>
    <w:r w:rsidRPr="006429C2">
      <w:rPr>
        <w:sz w:val="20"/>
        <w:szCs w:val="20"/>
      </w:rPr>
      <w:fldChar w:fldCharType="begin"/>
    </w:r>
    <w:r w:rsidRPr="006429C2">
      <w:rPr>
        <w:sz w:val="20"/>
        <w:szCs w:val="20"/>
      </w:rPr>
      <w:instrText xml:space="preserve"> DOCPROPERTY  "C-DAC Version"  \* MERGEFORMAT </w:instrText>
    </w:r>
    <w:r w:rsidRPr="006429C2">
      <w:rPr>
        <w:sz w:val="20"/>
        <w:szCs w:val="20"/>
      </w:rPr>
      <w:fldChar w:fldCharType="separate"/>
    </w:r>
    <w:r>
      <w:rPr>
        <w:sz w:val="20"/>
        <w:szCs w:val="20"/>
      </w:rPr>
      <w:t>0.0.e</w:t>
    </w:r>
    <w:r w:rsidRPr="006429C2">
      <w:rPr>
        <w:sz w:val="20"/>
        <w:szCs w:val="20"/>
      </w:rPr>
      <w:fldChar w:fldCharType="end"/>
    </w:r>
    <w:r w:rsidRPr="006429C2">
      <w:rPr>
        <w:color w:val="FF0000"/>
        <w:sz w:val="20"/>
        <w:szCs w:val="20"/>
      </w:rPr>
      <w:t xml:space="preserve">                          </w:t>
    </w:r>
    <w:r w:rsidRPr="006429C2">
      <w:rPr>
        <w:color w:val="FF0000"/>
        <w:sz w:val="20"/>
        <w:szCs w:val="20"/>
      </w:rPr>
      <w:tab/>
      <w:t xml:space="preserve">    </w:t>
    </w:r>
    <w:r w:rsidRPr="006429C2">
      <w:rPr>
        <w:color w:val="FF0000"/>
        <w:szCs w:val="22"/>
      </w:rPr>
      <w:fldChar w:fldCharType="begin"/>
    </w:r>
    <w:r w:rsidRPr="006429C2">
      <w:rPr>
        <w:color w:val="FF0000"/>
        <w:szCs w:val="22"/>
      </w:rPr>
      <w:instrText xml:space="preserve"> DOCPROPERTY  "C-DAC Classification"  \* MERGEFORMAT </w:instrText>
    </w:r>
    <w:r w:rsidRPr="006429C2">
      <w:rPr>
        <w:color w:val="FF0000"/>
        <w:szCs w:val="22"/>
      </w:rPr>
      <w:fldChar w:fldCharType="separate"/>
    </w:r>
    <w:r>
      <w:rPr>
        <w:color w:val="FF0000"/>
        <w:szCs w:val="22"/>
      </w:rPr>
      <w:t>Confidential</w:t>
    </w:r>
    <w:r w:rsidRPr="006429C2">
      <w:rPr>
        <w:color w:val="FF0000"/>
        <w:szCs w:val="22"/>
      </w:rPr>
      <w:fldChar w:fldCharType="end"/>
    </w:r>
    <w:r w:rsidRPr="005F33DE">
      <w:rPr>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A0CD2" w14:textId="77777777" w:rsidR="00C948C9" w:rsidRDefault="00C948C9" w:rsidP="00A40221">
      <w:pPr>
        <w:spacing w:after="0" w:line="240" w:lineRule="auto"/>
      </w:pPr>
      <w:r>
        <w:separator/>
      </w:r>
    </w:p>
  </w:footnote>
  <w:footnote w:type="continuationSeparator" w:id="0">
    <w:p w14:paraId="1E3C9A32" w14:textId="77777777" w:rsidR="00C948C9" w:rsidRDefault="00C948C9" w:rsidP="00A40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91D51" w14:textId="77777777" w:rsidR="00C50747" w:rsidRDefault="00C50747" w:rsidP="00C03E83">
    <w:pPr>
      <w:pStyle w:val="Header"/>
      <w:ind w:left="0"/>
    </w:pPr>
    <w:r w:rsidRPr="006429C2">
      <w:rPr>
        <w:sz w:val="20"/>
        <w:szCs w:val="20"/>
      </w:rPr>
      <w:t xml:space="preserve">C-DAC ISMS </w:t>
    </w:r>
    <w:r w:rsidRPr="006429C2">
      <w:rPr>
        <w:sz w:val="20"/>
        <w:szCs w:val="20"/>
      </w:rPr>
      <w:fldChar w:fldCharType="begin"/>
    </w:r>
    <w:r w:rsidRPr="006429C2">
      <w:rPr>
        <w:sz w:val="20"/>
        <w:szCs w:val="20"/>
      </w:rPr>
      <w:instrText xml:space="preserve"> DOCPROPERTY  "C-DAC DocID"  \* MERGEFORMAT </w:instrText>
    </w:r>
    <w:r w:rsidRPr="006429C2">
      <w:rPr>
        <w:sz w:val="20"/>
        <w:szCs w:val="20"/>
      </w:rPr>
      <w:fldChar w:fldCharType="separate"/>
    </w:r>
    <w:r>
      <w:rPr>
        <w:sz w:val="20"/>
        <w:szCs w:val="20"/>
      </w:rPr>
      <w:t>MA-CDAC-01</w:t>
    </w:r>
    <w:r w:rsidRPr="006429C2">
      <w:rPr>
        <w:sz w:val="20"/>
        <w:szCs w:val="20"/>
      </w:rPr>
      <w:fldChar w:fldCharType="end"/>
    </w:r>
    <w:r w:rsidRPr="006429C2">
      <w:rPr>
        <w:sz w:val="20"/>
        <w:szCs w:val="20"/>
      </w:rPr>
      <w:t xml:space="preserve"> - </w:t>
    </w:r>
    <w:sdt>
      <w:sdtPr>
        <w:rPr>
          <w:sz w:val="20"/>
          <w:szCs w:val="20"/>
        </w:rPr>
        <w:alias w:val="Title"/>
        <w:tag w:val=""/>
        <w:id w:val="-1952005213"/>
        <w:dataBinding w:prefixMappings="xmlns:ns0='http://purl.org/dc/elements/1.1/' xmlns:ns1='http://schemas.openxmlformats.org/package/2006/metadata/core-properties' " w:xpath="/ns1:coreProperties[1]/ns0:title[1]" w:storeItemID="{6C3C8BC8-F283-45AE-878A-BAB7291924A1}"/>
        <w:text/>
      </w:sdtPr>
      <w:sdtEndPr/>
      <w:sdtContent>
        <w:r w:rsidRPr="006429C2">
          <w:rPr>
            <w:sz w:val="20"/>
            <w:szCs w:val="20"/>
          </w:rPr>
          <w:t>ISMS Manual</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6D0B0FE"/>
    <w:lvl w:ilvl="0">
      <w:numFmt w:val="bullet"/>
      <w:lvlText w:val="*"/>
      <w:lvlJc w:val="left"/>
    </w:lvl>
  </w:abstractNum>
  <w:abstractNum w:abstractNumId="1" w15:restartNumberingAfterBreak="0">
    <w:nsid w:val="016B14E7"/>
    <w:multiLevelType w:val="hybridMultilevel"/>
    <w:tmpl w:val="26F4E226"/>
    <w:lvl w:ilvl="0" w:tplc="49AA7A46">
      <w:start w:val="11"/>
      <w:numFmt w:val="bullet"/>
      <w:lvlText w:val="-"/>
      <w:lvlJc w:val="left"/>
      <w:pPr>
        <w:ind w:left="720" w:hanging="360"/>
      </w:pPr>
      <w:rPr>
        <w:rFonts w:ascii="Times New Roman" w:eastAsia="Times New Roman" w:hAnsi="Times New Roman" w:cs="Times New Roman" w:hint="default"/>
      </w:rPr>
    </w:lvl>
    <w:lvl w:ilvl="1" w:tplc="40090005">
      <w:start w:val="1"/>
      <w:numFmt w:val="bullet"/>
      <w:lvlText w:val=""/>
      <w:lvlJc w:val="left"/>
      <w:pPr>
        <w:ind w:left="1440" w:hanging="360"/>
      </w:pPr>
      <w:rPr>
        <w:rFonts w:ascii="Wingdings" w:hAnsi="Wingding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034012"/>
    <w:multiLevelType w:val="hybridMultilevel"/>
    <w:tmpl w:val="C52CBC76"/>
    <w:lvl w:ilvl="0" w:tplc="73F02506">
      <w:start w:val="11"/>
      <w:numFmt w:val="bullet"/>
      <w:lvlText w:val="-"/>
      <w:lvlJc w:val="left"/>
      <w:pPr>
        <w:ind w:left="720" w:hanging="360"/>
      </w:pPr>
      <w:rPr>
        <w:rFonts w:ascii="Times New Roman" w:eastAsia="Times New Roman" w:hAnsi="Times New Roman" w:cs="Times New Roman" w:hint="default"/>
        <w:b/>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ACF5109"/>
    <w:multiLevelType w:val="multilevel"/>
    <w:tmpl w:val="9300E31C"/>
    <w:lvl w:ilvl="0">
      <w:start w:val="1"/>
      <w:numFmt w:val="decimal"/>
      <w:lvlText w:val="%1."/>
      <w:lvlJc w:val="left"/>
      <w:pPr>
        <w:ind w:left="1541" w:hanging="360"/>
      </w:pPr>
      <w:rPr>
        <w:rFonts w:hint="default"/>
        <w:b w:val="0"/>
      </w:rPr>
    </w:lvl>
    <w:lvl w:ilvl="1">
      <w:start w:val="1"/>
      <w:numFmt w:val="decimal"/>
      <w:lvlText w:val="%1.%2."/>
      <w:lvlJc w:val="left"/>
      <w:pPr>
        <w:ind w:left="1973" w:hanging="432"/>
      </w:pPr>
      <w:rPr>
        <w:rFonts w:hint="default"/>
        <w:b w:val="0"/>
      </w:rPr>
    </w:lvl>
    <w:lvl w:ilvl="2">
      <w:start w:val="1"/>
      <w:numFmt w:val="decimal"/>
      <w:lvlText w:val="%1.%2.%3."/>
      <w:lvlJc w:val="left"/>
      <w:pPr>
        <w:ind w:left="2405" w:hanging="504"/>
      </w:pPr>
      <w:rPr>
        <w:rFonts w:hint="default"/>
        <w:b w:val="0"/>
      </w:rPr>
    </w:lvl>
    <w:lvl w:ilvl="3">
      <w:start w:val="1"/>
      <w:numFmt w:val="decimal"/>
      <w:lvlText w:val="%1.%2.%3.%4."/>
      <w:lvlJc w:val="left"/>
      <w:pPr>
        <w:ind w:left="2909" w:hanging="648"/>
      </w:pPr>
      <w:rPr>
        <w:rFonts w:hint="default"/>
      </w:rPr>
    </w:lvl>
    <w:lvl w:ilvl="4">
      <w:start w:val="1"/>
      <w:numFmt w:val="decimal"/>
      <w:lvlText w:val="%1.%2.%3.%4.%5."/>
      <w:lvlJc w:val="left"/>
      <w:pPr>
        <w:ind w:left="3413" w:hanging="792"/>
      </w:pPr>
      <w:rPr>
        <w:rFonts w:hint="default"/>
      </w:rPr>
    </w:lvl>
    <w:lvl w:ilvl="5">
      <w:start w:val="1"/>
      <w:numFmt w:val="decimal"/>
      <w:lvlText w:val="%1.%2.%3.%4.%5.%6."/>
      <w:lvlJc w:val="left"/>
      <w:pPr>
        <w:ind w:left="3917" w:hanging="936"/>
      </w:pPr>
      <w:rPr>
        <w:rFonts w:hint="default"/>
      </w:rPr>
    </w:lvl>
    <w:lvl w:ilvl="6">
      <w:start w:val="1"/>
      <w:numFmt w:val="decimal"/>
      <w:lvlText w:val="%1.%2.%3.%4.%5.%6.%7."/>
      <w:lvlJc w:val="left"/>
      <w:pPr>
        <w:ind w:left="4421" w:hanging="1080"/>
      </w:pPr>
      <w:rPr>
        <w:rFonts w:hint="default"/>
      </w:rPr>
    </w:lvl>
    <w:lvl w:ilvl="7">
      <w:start w:val="1"/>
      <w:numFmt w:val="decimal"/>
      <w:lvlText w:val="%1.%2.%3.%4.%5.%6.%7.%8."/>
      <w:lvlJc w:val="left"/>
      <w:pPr>
        <w:ind w:left="4925" w:hanging="1224"/>
      </w:pPr>
      <w:rPr>
        <w:rFonts w:hint="default"/>
      </w:rPr>
    </w:lvl>
    <w:lvl w:ilvl="8">
      <w:start w:val="1"/>
      <w:numFmt w:val="decimal"/>
      <w:lvlText w:val="%1.%2.%3.%4.%5.%6.%7.%8.%9."/>
      <w:lvlJc w:val="left"/>
      <w:pPr>
        <w:ind w:left="5501" w:hanging="1440"/>
      </w:pPr>
      <w:rPr>
        <w:rFonts w:hint="default"/>
      </w:rPr>
    </w:lvl>
  </w:abstractNum>
  <w:abstractNum w:abstractNumId="4" w15:restartNumberingAfterBreak="0">
    <w:nsid w:val="0D4542E3"/>
    <w:multiLevelType w:val="multilevel"/>
    <w:tmpl w:val="2572E470"/>
    <w:lvl w:ilvl="0">
      <w:start w:val="1"/>
      <w:numFmt w:val="decimal"/>
      <w:pStyle w:val="ListBullet"/>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517B4C"/>
    <w:multiLevelType w:val="multilevel"/>
    <w:tmpl w:val="C016BD16"/>
    <w:lvl w:ilvl="0">
      <w:numFmt w:val="decimal"/>
      <w:lvlText w:val="%1."/>
      <w:lvlJc w:val="left"/>
      <w:pPr>
        <w:ind w:left="360" w:hanging="360"/>
      </w:pPr>
      <w:rPr>
        <w:rFonts w:hint="default"/>
        <w:b w:val="0"/>
      </w:rPr>
    </w:lvl>
    <w:lvl w:ilvl="1">
      <w:start w:val="1"/>
      <w:numFmt w:val="decimal"/>
      <w:pStyle w:val="Heading2"/>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500B01"/>
    <w:multiLevelType w:val="hybridMultilevel"/>
    <w:tmpl w:val="927C36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BAA0177"/>
    <w:multiLevelType w:val="multilevel"/>
    <w:tmpl w:val="9300E31C"/>
    <w:lvl w:ilvl="0">
      <w:start w:val="1"/>
      <w:numFmt w:val="decimal"/>
      <w:lvlText w:val="%1."/>
      <w:lvlJc w:val="left"/>
      <w:pPr>
        <w:ind w:left="1541" w:hanging="360"/>
      </w:pPr>
      <w:rPr>
        <w:rFonts w:hint="default"/>
        <w:b w:val="0"/>
      </w:rPr>
    </w:lvl>
    <w:lvl w:ilvl="1">
      <w:start w:val="1"/>
      <w:numFmt w:val="decimal"/>
      <w:lvlText w:val="%1.%2."/>
      <w:lvlJc w:val="left"/>
      <w:pPr>
        <w:ind w:left="1973" w:hanging="432"/>
      </w:pPr>
      <w:rPr>
        <w:rFonts w:hint="default"/>
        <w:b w:val="0"/>
      </w:rPr>
    </w:lvl>
    <w:lvl w:ilvl="2">
      <w:start w:val="1"/>
      <w:numFmt w:val="decimal"/>
      <w:lvlText w:val="%1.%2.%3."/>
      <w:lvlJc w:val="left"/>
      <w:pPr>
        <w:ind w:left="2405" w:hanging="504"/>
      </w:pPr>
      <w:rPr>
        <w:rFonts w:hint="default"/>
        <w:b w:val="0"/>
      </w:rPr>
    </w:lvl>
    <w:lvl w:ilvl="3">
      <w:start w:val="1"/>
      <w:numFmt w:val="decimal"/>
      <w:lvlText w:val="%1.%2.%3.%4."/>
      <w:lvlJc w:val="left"/>
      <w:pPr>
        <w:ind w:left="2909" w:hanging="648"/>
      </w:pPr>
      <w:rPr>
        <w:rFonts w:hint="default"/>
      </w:rPr>
    </w:lvl>
    <w:lvl w:ilvl="4">
      <w:start w:val="1"/>
      <w:numFmt w:val="decimal"/>
      <w:lvlText w:val="%1.%2.%3.%4.%5."/>
      <w:lvlJc w:val="left"/>
      <w:pPr>
        <w:ind w:left="3413" w:hanging="792"/>
      </w:pPr>
      <w:rPr>
        <w:rFonts w:hint="default"/>
      </w:rPr>
    </w:lvl>
    <w:lvl w:ilvl="5">
      <w:start w:val="1"/>
      <w:numFmt w:val="decimal"/>
      <w:lvlText w:val="%1.%2.%3.%4.%5.%6."/>
      <w:lvlJc w:val="left"/>
      <w:pPr>
        <w:ind w:left="3917" w:hanging="936"/>
      </w:pPr>
      <w:rPr>
        <w:rFonts w:hint="default"/>
      </w:rPr>
    </w:lvl>
    <w:lvl w:ilvl="6">
      <w:start w:val="1"/>
      <w:numFmt w:val="decimal"/>
      <w:lvlText w:val="%1.%2.%3.%4.%5.%6.%7."/>
      <w:lvlJc w:val="left"/>
      <w:pPr>
        <w:ind w:left="4421" w:hanging="1080"/>
      </w:pPr>
      <w:rPr>
        <w:rFonts w:hint="default"/>
      </w:rPr>
    </w:lvl>
    <w:lvl w:ilvl="7">
      <w:start w:val="1"/>
      <w:numFmt w:val="decimal"/>
      <w:lvlText w:val="%1.%2.%3.%4.%5.%6.%7.%8."/>
      <w:lvlJc w:val="left"/>
      <w:pPr>
        <w:ind w:left="4925" w:hanging="1224"/>
      </w:pPr>
      <w:rPr>
        <w:rFonts w:hint="default"/>
      </w:rPr>
    </w:lvl>
    <w:lvl w:ilvl="8">
      <w:start w:val="1"/>
      <w:numFmt w:val="decimal"/>
      <w:lvlText w:val="%1.%2.%3.%4.%5.%6.%7.%8.%9."/>
      <w:lvlJc w:val="left"/>
      <w:pPr>
        <w:ind w:left="5501" w:hanging="1440"/>
      </w:pPr>
      <w:rPr>
        <w:rFonts w:hint="default"/>
      </w:rPr>
    </w:lvl>
  </w:abstractNum>
  <w:abstractNum w:abstractNumId="8" w15:restartNumberingAfterBreak="0">
    <w:nsid w:val="1F844258"/>
    <w:multiLevelType w:val="multilevel"/>
    <w:tmpl w:val="C2E08F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E27F3B"/>
    <w:multiLevelType w:val="hybridMultilevel"/>
    <w:tmpl w:val="9FFCF806"/>
    <w:lvl w:ilvl="0" w:tplc="889AED9E">
      <w:start w:val="1"/>
      <w:numFmt w:val="bullet"/>
      <w:pStyle w:val="Bull"/>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42603B7"/>
    <w:multiLevelType w:val="multilevel"/>
    <w:tmpl w:val="9300E31C"/>
    <w:lvl w:ilvl="0">
      <w:start w:val="1"/>
      <w:numFmt w:val="decimal"/>
      <w:lvlText w:val="%1."/>
      <w:lvlJc w:val="left"/>
      <w:pPr>
        <w:ind w:left="1541" w:hanging="360"/>
      </w:pPr>
      <w:rPr>
        <w:rFonts w:hint="default"/>
        <w:b w:val="0"/>
      </w:rPr>
    </w:lvl>
    <w:lvl w:ilvl="1">
      <w:start w:val="1"/>
      <w:numFmt w:val="decimal"/>
      <w:lvlText w:val="%1.%2."/>
      <w:lvlJc w:val="left"/>
      <w:pPr>
        <w:ind w:left="1973" w:hanging="432"/>
      </w:pPr>
      <w:rPr>
        <w:rFonts w:hint="default"/>
        <w:b w:val="0"/>
      </w:rPr>
    </w:lvl>
    <w:lvl w:ilvl="2">
      <w:start w:val="1"/>
      <w:numFmt w:val="decimal"/>
      <w:lvlText w:val="%1.%2.%3."/>
      <w:lvlJc w:val="left"/>
      <w:pPr>
        <w:ind w:left="2405" w:hanging="504"/>
      </w:pPr>
      <w:rPr>
        <w:rFonts w:hint="default"/>
        <w:b w:val="0"/>
      </w:rPr>
    </w:lvl>
    <w:lvl w:ilvl="3">
      <w:start w:val="1"/>
      <w:numFmt w:val="decimal"/>
      <w:lvlText w:val="%1.%2.%3.%4."/>
      <w:lvlJc w:val="left"/>
      <w:pPr>
        <w:ind w:left="2909" w:hanging="648"/>
      </w:pPr>
      <w:rPr>
        <w:rFonts w:hint="default"/>
      </w:rPr>
    </w:lvl>
    <w:lvl w:ilvl="4">
      <w:start w:val="1"/>
      <w:numFmt w:val="decimal"/>
      <w:lvlText w:val="%1.%2.%3.%4.%5."/>
      <w:lvlJc w:val="left"/>
      <w:pPr>
        <w:ind w:left="3413" w:hanging="792"/>
      </w:pPr>
      <w:rPr>
        <w:rFonts w:hint="default"/>
      </w:rPr>
    </w:lvl>
    <w:lvl w:ilvl="5">
      <w:start w:val="1"/>
      <w:numFmt w:val="decimal"/>
      <w:lvlText w:val="%1.%2.%3.%4.%5.%6."/>
      <w:lvlJc w:val="left"/>
      <w:pPr>
        <w:ind w:left="3917" w:hanging="936"/>
      </w:pPr>
      <w:rPr>
        <w:rFonts w:hint="default"/>
      </w:rPr>
    </w:lvl>
    <w:lvl w:ilvl="6">
      <w:start w:val="1"/>
      <w:numFmt w:val="decimal"/>
      <w:lvlText w:val="%1.%2.%3.%4.%5.%6.%7."/>
      <w:lvlJc w:val="left"/>
      <w:pPr>
        <w:ind w:left="4421" w:hanging="1080"/>
      </w:pPr>
      <w:rPr>
        <w:rFonts w:hint="default"/>
      </w:rPr>
    </w:lvl>
    <w:lvl w:ilvl="7">
      <w:start w:val="1"/>
      <w:numFmt w:val="decimal"/>
      <w:lvlText w:val="%1.%2.%3.%4.%5.%6.%7.%8."/>
      <w:lvlJc w:val="left"/>
      <w:pPr>
        <w:ind w:left="4925" w:hanging="1224"/>
      </w:pPr>
      <w:rPr>
        <w:rFonts w:hint="default"/>
      </w:rPr>
    </w:lvl>
    <w:lvl w:ilvl="8">
      <w:start w:val="1"/>
      <w:numFmt w:val="decimal"/>
      <w:lvlText w:val="%1.%2.%3.%4.%5.%6.%7.%8.%9."/>
      <w:lvlJc w:val="left"/>
      <w:pPr>
        <w:ind w:left="5501" w:hanging="1440"/>
      </w:pPr>
      <w:rPr>
        <w:rFonts w:hint="default"/>
      </w:rPr>
    </w:lvl>
  </w:abstractNum>
  <w:abstractNum w:abstractNumId="11" w15:restartNumberingAfterBreak="0">
    <w:nsid w:val="34183046"/>
    <w:multiLevelType w:val="multilevel"/>
    <w:tmpl w:val="9300E31C"/>
    <w:lvl w:ilvl="0">
      <w:start w:val="1"/>
      <w:numFmt w:val="decimal"/>
      <w:lvlText w:val="%1."/>
      <w:lvlJc w:val="left"/>
      <w:pPr>
        <w:ind w:left="1541" w:hanging="360"/>
      </w:pPr>
      <w:rPr>
        <w:rFonts w:hint="default"/>
        <w:b w:val="0"/>
      </w:rPr>
    </w:lvl>
    <w:lvl w:ilvl="1">
      <w:start w:val="1"/>
      <w:numFmt w:val="decimal"/>
      <w:lvlText w:val="%1.%2."/>
      <w:lvlJc w:val="left"/>
      <w:pPr>
        <w:ind w:left="1973" w:hanging="432"/>
      </w:pPr>
      <w:rPr>
        <w:rFonts w:hint="default"/>
        <w:b w:val="0"/>
      </w:rPr>
    </w:lvl>
    <w:lvl w:ilvl="2">
      <w:start w:val="1"/>
      <w:numFmt w:val="decimal"/>
      <w:lvlText w:val="%1.%2.%3."/>
      <w:lvlJc w:val="left"/>
      <w:pPr>
        <w:ind w:left="2405" w:hanging="504"/>
      </w:pPr>
      <w:rPr>
        <w:rFonts w:hint="default"/>
        <w:b w:val="0"/>
      </w:rPr>
    </w:lvl>
    <w:lvl w:ilvl="3">
      <w:start w:val="1"/>
      <w:numFmt w:val="decimal"/>
      <w:lvlText w:val="%1.%2.%3.%4."/>
      <w:lvlJc w:val="left"/>
      <w:pPr>
        <w:ind w:left="2909" w:hanging="648"/>
      </w:pPr>
      <w:rPr>
        <w:rFonts w:hint="default"/>
      </w:rPr>
    </w:lvl>
    <w:lvl w:ilvl="4">
      <w:start w:val="1"/>
      <w:numFmt w:val="decimal"/>
      <w:lvlText w:val="%1.%2.%3.%4.%5."/>
      <w:lvlJc w:val="left"/>
      <w:pPr>
        <w:ind w:left="3413" w:hanging="792"/>
      </w:pPr>
      <w:rPr>
        <w:rFonts w:hint="default"/>
      </w:rPr>
    </w:lvl>
    <w:lvl w:ilvl="5">
      <w:start w:val="1"/>
      <w:numFmt w:val="decimal"/>
      <w:lvlText w:val="%1.%2.%3.%4.%5.%6."/>
      <w:lvlJc w:val="left"/>
      <w:pPr>
        <w:ind w:left="3917" w:hanging="936"/>
      </w:pPr>
      <w:rPr>
        <w:rFonts w:hint="default"/>
      </w:rPr>
    </w:lvl>
    <w:lvl w:ilvl="6">
      <w:start w:val="1"/>
      <w:numFmt w:val="decimal"/>
      <w:lvlText w:val="%1.%2.%3.%4.%5.%6.%7."/>
      <w:lvlJc w:val="left"/>
      <w:pPr>
        <w:ind w:left="4421" w:hanging="1080"/>
      </w:pPr>
      <w:rPr>
        <w:rFonts w:hint="default"/>
      </w:rPr>
    </w:lvl>
    <w:lvl w:ilvl="7">
      <w:start w:val="1"/>
      <w:numFmt w:val="decimal"/>
      <w:lvlText w:val="%1.%2.%3.%4.%5.%6.%7.%8."/>
      <w:lvlJc w:val="left"/>
      <w:pPr>
        <w:ind w:left="4925" w:hanging="1224"/>
      </w:pPr>
      <w:rPr>
        <w:rFonts w:hint="default"/>
      </w:rPr>
    </w:lvl>
    <w:lvl w:ilvl="8">
      <w:start w:val="1"/>
      <w:numFmt w:val="decimal"/>
      <w:lvlText w:val="%1.%2.%3.%4.%5.%6.%7.%8.%9."/>
      <w:lvlJc w:val="left"/>
      <w:pPr>
        <w:ind w:left="5501" w:hanging="1440"/>
      </w:pPr>
      <w:rPr>
        <w:rFonts w:hint="default"/>
      </w:rPr>
    </w:lvl>
  </w:abstractNum>
  <w:abstractNum w:abstractNumId="12" w15:restartNumberingAfterBreak="0">
    <w:nsid w:val="46C77E5B"/>
    <w:multiLevelType w:val="hybridMultilevel"/>
    <w:tmpl w:val="71149B32"/>
    <w:lvl w:ilvl="0" w:tplc="49AA7A46">
      <w:start w:val="1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470425CD"/>
    <w:multiLevelType w:val="hybridMultilevel"/>
    <w:tmpl w:val="A8AE8A52"/>
    <w:lvl w:ilvl="0" w:tplc="49AA7A46">
      <w:start w:val="11"/>
      <w:numFmt w:val="bullet"/>
      <w:lvlText w:val="-"/>
      <w:lvlJc w:val="left"/>
      <w:pPr>
        <w:ind w:left="720" w:hanging="360"/>
      </w:pPr>
      <w:rPr>
        <w:rFonts w:ascii="Times New Roman" w:eastAsia="Times New Roman"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F640593"/>
    <w:multiLevelType w:val="hybridMultilevel"/>
    <w:tmpl w:val="33AA545E"/>
    <w:lvl w:ilvl="0" w:tplc="272E71C4">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5" w15:restartNumberingAfterBreak="0">
    <w:nsid w:val="533E2888"/>
    <w:multiLevelType w:val="hybridMultilevel"/>
    <w:tmpl w:val="6B9231D8"/>
    <w:lvl w:ilvl="0" w:tplc="49AA7A46">
      <w:start w:val="11"/>
      <w:numFmt w:val="bullet"/>
      <w:lvlText w:val="-"/>
      <w:lvlJc w:val="left"/>
      <w:pPr>
        <w:ind w:left="360" w:hanging="360"/>
      </w:pPr>
      <w:rPr>
        <w:rFonts w:ascii="Times New Roman" w:eastAsia="Times New Roman" w:hAnsi="Times New Roman" w:cs="Times New Roman" w:hint="default"/>
      </w:rPr>
    </w:lvl>
    <w:lvl w:ilvl="1" w:tplc="40090005">
      <w:start w:val="1"/>
      <w:numFmt w:val="bullet"/>
      <w:lvlText w:val=""/>
      <w:lvlJc w:val="left"/>
      <w:pPr>
        <w:ind w:left="1080" w:hanging="360"/>
      </w:pPr>
      <w:rPr>
        <w:rFonts w:ascii="Wingdings" w:hAnsi="Wingdings"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67015447"/>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17" w15:restartNumberingAfterBreak="0">
    <w:nsid w:val="686F3BC8"/>
    <w:multiLevelType w:val="multilevel"/>
    <w:tmpl w:val="6896B7B0"/>
    <w:lvl w:ilvl="0">
      <w:start w:val="1"/>
      <w:numFmt w:val="decimal"/>
      <w:lvlText w:val="%1."/>
      <w:lvlJc w:val="left"/>
      <w:pPr>
        <w:ind w:left="1541" w:hanging="360"/>
      </w:pPr>
      <w:rPr>
        <w:rFonts w:hint="default"/>
        <w:b w:val="0"/>
      </w:rPr>
    </w:lvl>
    <w:lvl w:ilvl="1">
      <w:start w:val="1"/>
      <w:numFmt w:val="decimal"/>
      <w:lvlText w:val="%1.%2."/>
      <w:lvlJc w:val="left"/>
      <w:pPr>
        <w:ind w:left="1973" w:hanging="432"/>
      </w:pPr>
      <w:rPr>
        <w:rFonts w:hint="default"/>
        <w:b w:val="0"/>
      </w:rPr>
    </w:lvl>
    <w:lvl w:ilvl="2">
      <w:start w:val="1"/>
      <w:numFmt w:val="decimal"/>
      <w:lvlText w:val="%1.%2.%3."/>
      <w:lvlJc w:val="left"/>
      <w:pPr>
        <w:ind w:left="2405"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909" w:hanging="648"/>
      </w:pPr>
      <w:rPr>
        <w:rFonts w:hint="default"/>
      </w:rPr>
    </w:lvl>
    <w:lvl w:ilvl="4">
      <w:start w:val="1"/>
      <w:numFmt w:val="decimal"/>
      <w:lvlText w:val="%1.%2.%3.%4.%5."/>
      <w:lvlJc w:val="left"/>
      <w:pPr>
        <w:ind w:left="3413" w:hanging="792"/>
      </w:pPr>
      <w:rPr>
        <w:rFonts w:hint="default"/>
      </w:rPr>
    </w:lvl>
    <w:lvl w:ilvl="5">
      <w:start w:val="1"/>
      <w:numFmt w:val="decimal"/>
      <w:lvlText w:val="%1.%2.%3.%4.%5.%6."/>
      <w:lvlJc w:val="left"/>
      <w:pPr>
        <w:ind w:left="3917" w:hanging="936"/>
      </w:pPr>
      <w:rPr>
        <w:rFonts w:hint="default"/>
      </w:rPr>
    </w:lvl>
    <w:lvl w:ilvl="6">
      <w:start w:val="1"/>
      <w:numFmt w:val="decimal"/>
      <w:lvlText w:val="%1.%2.%3.%4.%5.%6.%7."/>
      <w:lvlJc w:val="left"/>
      <w:pPr>
        <w:ind w:left="4421" w:hanging="1080"/>
      </w:pPr>
      <w:rPr>
        <w:rFonts w:hint="default"/>
      </w:rPr>
    </w:lvl>
    <w:lvl w:ilvl="7">
      <w:start w:val="1"/>
      <w:numFmt w:val="decimal"/>
      <w:lvlText w:val="%1.%2.%3.%4.%5.%6.%7.%8."/>
      <w:lvlJc w:val="left"/>
      <w:pPr>
        <w:ind w:left="4925" w:hanging="1224"/>
      </w:pPr>
      <w:rPr>
        <w:rFonts w:hint="default"/>
      </w:rPr>
    </w:lvl>
    <w:lvl w:ilvl="8">
      <w:start w:val="1"/>
      <w:numFmt w:val="decimal"/>
      <w:lvlText w:val="%1.%2.%3.%4.%5.%6.%7.%8.%9."/>
      <w:lvlJc w:val="left"/>
      <w:pPr>
        <w:ind w:left="5501" w:hanging="1440"/>
      </w:pPr>
      <w:rPr>
        <w:rFonts w:hint="default"/>
      </w:rPr>
    </w:lvl>
  </w:abstractNum>
  <w:abstractNum w:abstractNumId="18" w15:restartNumberingAfterBreak="0">
    <w:nsid w:val="6BC24F6E"/>
    <w:multiLevelType w:val="hybridMultilevel"/>
    <w:tmpl w:val="C946FF0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4067F3"/>
    <w:multiLevelType w:val="hybridMultilevel"/>
    <w:tmpl w:val="379261F0"/>
    <w:lvl w:ilvl="0" w:tplc="49AA7A46">
      <w:start w:val="11"/>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4D13C1A"/>
    <w:multiLevelType w:val="multilevel"/>
    <w:tmpl w:val="9300E31C"/>
    <w:lvl w:ilvl="0">
      <w:start w:val="1"/>
      <w:numFmt w:val="decimal"/>
      <w:lvlText w:val="%1."/>
      <w:lvlJc w:val="left"/>
      <w:pPr>
        <w:ind w:left="1541" w:hanging="360"/>
      </w:pPr>
      <w:rPr>
        <w:rFonts w:hint="default"/>
        <w:b w:val="0"/>
      </w:rPr>
    </w:lvl>
    <w:lvl w:ilvl="1">
      <w:start w:val="1"/>
      <w:numFmt w:val="decimal"/>
      <w:lvlText w:val="%1.%2."/>
      <w:lvlJc w:val="left"/>
      <w:pPr>
        <w:ind w:left="1973" w:hanging="432"/>
      </w:pPr>
      <w:rPr>
        <w:rFonts w:hint="default"/>
        <w:b w:val="0"/>
      </w:rPr>
    </w:lvl>
    <w:lvl w:ilvl="2">
      <w:start w:val="1"/>
      <w:numFmt w:val="decimal"/>
      <w:lvlText w:val="%1.%2.%3."/>
      <w:lvlJc w:val="left"/>
      <w:pPr>
        <w:ind w:left="2405" w:hanging="504"/>
      </w:pPr>
      <w:rPr>
        <w:rFonts w:hint="default"/>
        <w:b w:val="0"/>
      </w:rPr>
    </w:lvl>
    <w:lvl w:ilvl="3">
      <w:start w:val="1"/>
      <w:numFmt w:val="decimal"/>
      <w:lvlText w:val="%1.%2.%3.%4."/>
      <w:lvlJc w:val="left"/>
      <w:pPr>
        <w:ind w:left="2909" w:hanging="648"/>
      </w:pPr>
      <w:rPr>
        <w:rFonts w:hint="default"/>
      </w:rPr>
    </w:lvl>
    <w:lvl w:ilvl="4">
      <w:start w:val="1"/>
      <w:numFmt w:val="decimal"/>
      <w:lvlText w:val="%1.%2.%3.%4.%5."/>
      <w:lvlJc w:val="left"/>
      <w:pPr>
        <w:ind w:left="3413" w:hanging="792"/>
      </w:pPr>
      <w:rPr>
        <w:rFonts w:hint="default"/>
      </w:rPr>
    </w:lvl>
    <w:lvl w:ilvl="5">
      <w:start w:val="1"/>
      <w:numFmt w:val="decimal"/>
      <w:lvlText w:val="%1.%2.%3.%4.%5.%6."/>
      <w:lvlJc w:val="left"/>
      <w:pPr>
        <w:ind w:left="3917" w:hanging="936"/>
      </w:pPr>
      <w:rPr>
        <w:rFonts w:hint="default"/>
      </w:rPr>
    </w:lvl>
    <w:lvl w:ilvl="6">
      <w:start w:val="1"/>
      <w:numFmt w:val="decimal"/>
      <w:lvlText w:val="%1.%2.%3.%4.%5.%6.%7."/>
      <w:lvlJc w:val="left"/>
      <w:pPr>
        <w:ind w:left="4421" w:hanging="1080"/>
      </w:pPr>
      <w:rPr>
        <w:rFonts w:hint="default"/>
      </w:rPr>
    </w:lvl>
    <w:lvl w:ilvl="7">
      <w:start w:val="1"/>
      <w:numFmt w:val="decimal"/>
      <w:lvlText w:val="%1.%2.%3.%4.%5.%6.%7.%8."/>
      <w:lvlJc w:val="left"/>
      <w:pPr>
        <w:ind w:left="4925" w:hanging="1224"/>
      </w:pPr>
      <w:rPr>
        <w:rFonts w:hint="default"/>
      </w:rPr>
    </w:lvl>
    <w:lvl w:ilvl="8">
      <w:start w:val="1"/>
      <w:numFmt w:val="decimal"/>
      <w:lvlText w:val="%1.%2.%3.%4.%5.%6.%7.%8.%9."/>
      <w:lvlJc w:val="left"/>
      <w:pPr>
        <w:ind w:left="5501" w:hanging="1440"/>
      </w:pPr>
      <w:rPr>
        <w:rFonts w:hint="default"/>
      </w:rPr>
    </w:lvl>
  </w:abstractNum>
  <w:abstractNum w:abstractNumId="21" w15:restartNumberingAfterBreak="0">
    <w:nsid w:val="799C20B5"/>
    <w:multiLevelType w:val="hybridMultilevel"/>
    <w:tmpl w:val="F3DE3A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D5217F9"/>
    <w:multiLevelType w:val="multilevel"/>
    <w:tmpl w:val="C2E08F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9"/>
  </w:num>
  <w:num w:numId="3">
    <w:abstractNumId w:val="5"/>
  </w:num>
  <w:num w:numId="4">
    <w:abstractNumId w:val="16"/>
  </w:num>
  <w:num w:numId="5">
    <w:abstractNumId w:val="2"/>
  </w:num>
  <w:num w:numId="6">
    <w:abstractNumId w:val="12"/>
  </w:num>
  <w:num w:numId="7">
    <w:abstractNumId w:val="15"/>
  </w:num>
  <w:num w:numId="8">
    <w:abstractNumId w:val="11"/>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4"/>
  </w:num>
  <w:num w:numId="13">
    <w:abstractNumId w:val="0"/>
    <w:lvlOverride w:ilvl="0">
      <w:lvl w:ilvl="0">
        <w:numFmt w:val="bullet"/>
        <w:lvlText w:val=""/>
        <w:legacy w:legacy="1" w:legacySpace="0" w:legacyIndent="360"/>
        <w:lvlJc w:val="left"/>
        <w:rPr>
          <w:rFonts w:ascii="Symbol" w:hAnsi="Symbol" w:hint="default"/>
        </w:rPr>
      </w:lvl>
    </w:lvlOverride>
  </w:num>
  <w:num w:numId="14">
    <w:abstractNumId w:val="6"/>
  </w:num>
  <w:num w:numId="15">
    <w:abstractNumId w:val="21"/>
  </w:num>
  <w:num w:numId="16">
    <w:abstractNumId w:val="8"/>
  </w:num>
  <w:num w:numId="17">
    <w:abstractNumId w:val="22"/>
  </w:num>
  <w:num w:numId="18">
    <w:abstractNumId w:val="19"/>
  </w:num>
  <w:num w:numId="19">
    <w:abstractNumId w:val="20"/>
  </w:num>
  <w:num w:numId="20">
    <w:abstractNumId w:val="10"/>
  </w:num>
  <w:num w:numId="21">
    <w:abstractNumId w:val="7"/>
  </w:num>
  <w:num w:numId="22">
    <w:abstractNumId w:val="18"/>
  </w:num>
  <w:num w:numId="23">
    <w:abstractNumId w:val="13"/>
  </w:num>
  <w:num w:numId="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D94"/>
    <w:rsid w:val="000013E3"/>
    <w:rsid w:val="00003CF3"/>
    <w:rsid w:val="00004BCB"/>
    <w:rsid w:val="00005A9D"/>
    <w:rsid w:val="00006581"/>
    <w:rsid w:val="000068D7"/>
    <w:rsid w:val="00007AAA"/>
    <w:rsid w:val="00014F60"/>
    <w:rsid w:val="00015A70"/>
    <w:rsid w:val="00017969"/>
    <w:rsid w:val="00020604"/>
    <w:rsid w:val="000210D6"/>
    <w:rsid w:val="0002140E"/>
    <w:rsid w:val="0002218F"/>
    <w:rsid w:val="000235BC"/>
    <w:rsid w:val="00031852"/>
    <w:rsid w:val="0003285D"/>
    <w:rsid w:val="00033DD4"/>
    <w:rsid w:val="00035112"/>
    <w:rsid w:val="000363E5"/>
    <w:rsid w:val="00037E34"/>
    <w:rsid w:val="000400BE"/>
    <w:rsid w:val="000411AD"/>
    <w:rsid w:val="00043016"/>
    <w:rsid w:val="00045B97"/>
    <w:rsid w:val="000464EF"/>
    <w:rsid w:val="00047F0A"/>
    <w:rsid w:val="00053A1B"/>
    <w:rsid w:val="00055354"/>
    <w:rsid w:val="000560E2"/>
    <w:rsid w:val="00056960"/>
    <w:rsid w:val="00061CA3"/>
    <w:rsid w:val="0006213D"/>
    <w:rsid w:val="0006339A"/>
    <w:rsid w:val="00064A94"/>
    <w:rsid w:val="00070D3E"/>
    <w:rsid w:val="00071214"/>
    <w:rsid w:val="0007234B"/>
    <w:rsid w:val="0008015F"/>
    <w:rsid w:val="00083518"/>
    <w:rsid w:val="000853E5"/>
    <w:rsid w:val="00090D48"/>
    <w:rsid w:val="00093B7F"/>
    <w:rsid w:val="00093B8E"/>
    <w:rsid w:val="00093CEF"/>
    <w:rsid w:val="00093F69"/>
    <w:rsid w:val="0009468A"/>
    <w:rsid w:val="000948BC"/>
    <w:rsid w:val="00095908"/>
    <w:rsid w:val="0009685F"/>
    <w:rsid w:val="000A0A13"/>
    <w:rsid w:val="000A1ECB"/>
    <w:rsid w:val="000A265D"/>
    <w:rsid w:val="000A36BA"/>
    <w:rsid w:val="000A3AB3"/>
    <w:rsid w:val="000A4ED7"/>
    <w:rsid w:val="000A5357"/>
    <w:rsid w:val="000A567B"/>
    <w:rsid w:val="000A65BA"/>
    <w:rsid w:val="000B39BC"/>
    <w:rsid w:val="000B7012"/>
    <w:rsid w:val="000C16CA"/>
    <w:rsid w:val="000C43CE"/>
    <w:rsid w:val="000D1B56"/>
    <w:rsid w:val="000D3CE3"/>
    <w:rsid w:val="000D576B"/>
    <w:rsid w:val="000D6A47"/>
    <w:rsid w:val="000D798A"/>
    <w:rsid w:val="000E2494"/>
    <w:rsid w:val="000E2FEE"/>
    <w:rsid w:val="000E3099"/>
    <w:rsid w:val="000E7494"/>
    <w:rsid w:val="000F047C"/>
    <w:rsid w:val="000F209E"/>
    <w:rsid w:val="000F260C"/>
    <w:rsid w:val="000F5397"/>
    <w:rsid w:val="000F7EF8"/>
    <w:rsid w:val="001001BB"/>
    <w:rsid w:val="00100537"/>
    <w:rsid w:val="00100829"/>
    <w:rsid w:val="0010351A"/>
    <w:rsid w:val="001059B9"/>
    <w:rsid w:val="00105DD7"/>
    <w:rsid w:val="001069BD"/>
    <w:rsid w:val="00110D01"/>
    <w:rsid w:val="00111CB7"/>
    <w:rsid w:val="00113306"/>
    <w:rsid w:val="00113F4A"/>
    <w:rsid w:val="00114EF7"/>
    <w:rsid w:val="00117483"/>
    <w:rsid w:val="00120C36"/>
    <w:rsid w:val="00120F64"/>
    <w:rsid w:val="00121ECC"/>
    <w:rsid w:val="00123556"/>
    <w:rsid w:val="00130449"/>
    <w:rsid w:val="001307BE"/>
    <w:rsid w:val="001315AD"/>
    <w:rsid w:val="00131A2D"/>
    <w:rsid w:val="00131A34"/>
    <w:rsid w:val="001331B9"/>
    <w:rsid w:val="00135452"/>
    <w:rsid w:val="00136FA5"/>
    <w:rsid w:val="0013729C"/>
    <w:rsid w:val="00140A82"/>
    <w:rsid w:val="00144078"/>
    <w:rsid w:val="00144C21"/>
    <w:rsid w:val="001474E7"/>
    <w:rsid w:val="00150520"/>
    <w:rsid w:val="00151285"/>
    <w:rsid w:val="00152495"/>
    <w:rsid w:val="00153321"/>
    <w:rsid w:val="00154417"/>
    <w:rsid w:val="00155406"/>
    <w:rsid w:val="0015553A"/>
    <w:rsid w:val="001579E5"/>
    <w:rsid w:val="00157A50"/>
    <w:rsid w:val="001613F0"/>
    <w:rsid w:val="001628D4"/>
    <w:rsid w:val="0016470C"/>
    <w:rsid w:val="00165DCA"/>
    <w:rsid w:val="00166413"/>
    <w:rsid w:val="00167CF9"/>
    <w:rsid w:val="00170D7D"/>
    <w:rsid w:val="00171E7E"/>
    <w:rsid w:val="001725FB"/>
    <w:rsid w:val="00175E49"/>
    <w:rsid w:val="00180958"/>
    <w:rsid w:val="00180CF7"/>
    <w:rsid w:val="00184EF3"/>
    <w:rsid w:val="00186DE3"/>
    <w:rsid w:val="00187864"/>
    <w:rsid w:val="00190748"/>
    <w:rsid w:val="00190CA4"/>
    <w:rsid w:val="00191FF8"/>
    <w:rsid w:val="00192A70"/>
    <w:rsid w:val="00193D6E"/>
    <w:rsid w:val="0019566E"/>
    <w:rsid w:val="00195C03"/>
    <w:rsid w:val="00196147"/>
    <w:rsid w:val="0019686B"/>
    <w:rsid w:val="001A0149"/>
    <w:rsid w:val="001A49B4"/>
    <w:rsid w:val="001A6159"/>
    <w:rsid w:val="001B09B0"/>
    <w:rsid w:val="001B16E9"/>
    <w:rsid w:val="001B49F9"/>
    <w:rsid w:val="001B6515"/>
    <w:rsid w:val="001B7558"/>
    <w:rsid w:val="001B782A"/>
    <w:rsid w:val="001C1474"/>
    <w:rsid w:val="001C31FB"/>
    <w:rsid w:val="001C3A5E"/>
    <w:rsid w:val="001C3D2B"/>
    <w:rsid w:val="001C4379"/>
    <w:rsid w:val="001C56CE"/>
    <w:rsid w:val="001C7CD0"/>
    <w:rsid w:val="001D1EA1"/>
    <w:rsid w:val="001D23AD"/>
    <w:rsid w:val="001D3B85"/>
    <w:rsid w:val="001D612A"/>
    <w:rsid w:val="001E4B49"/>
    <w:rsid w:val="001E5D61"/>
    <w:rsid w:val="001E6876"/>
    <w:rsid w:val="001E7219"/>
    <w:rsid w:val="001E7986"/>
    <w:rsid w:val="001F1015"/>
    <w:rsid w:val="001F30C7"/>
    <w:rsid w:val="001F4B0A"/>
    <w:rsid w:val="001F508F"/>
    <w:rsid w:val="001F7C60"/>
    <w:rsid w:val="001F7E94"/>
    <w:rsid w:val="00201AF9"/>
    <w:rsid w:val="00207D3F"/>
    <w:rsid w:val="00212D4A"/>
    <w:rsid w:val="002134A6"/>
    <w:rsid w:val="002148B7"/>
    <w:rsid w:val="00215E9B"/>
    <w:rsid w:val="00221339"/>
    <w:rsid w:val="00221C20"/>
    <w:rsid w:val="002225F4"/>
    <w:rsid w:val="00222C68"/>
    <w:rsid w:val="002237DD"/>
    <w:rsid w:val="00226364"/>
    <w:rsid w:val="002268FE"/>
    <w:rsid w:val="00226E09"/>
    <w:rsid w:val="00237317"/>
    <w:rsid w:val="00241DFA"/>
    <w:rsid w:val="002447C2"/>
    <w:rsid w:val="00245677"/>
    <w:rsid w:val="002473E4"/>
    <w:rsid w:val="00250693"/>
    <w:rsid w:val="00251299"/>
    <w:rsid w:val="00251613"/>
    <w:rsid w:val="00251F68"/>
    <w:rsid w:val="00255640"/>
    <w:rsid w:val="00256092"/>
    <w:rsid w:val="00257759"/>
    <w:rsid w:val="00257AA1"/>
    <w:rsid w:val="00257C38"/>
    <w:rsid w:val="00260453"/>
    <w:rsid w:val="002604A7"/>
    <w:rsid w:val="0026104F"/>
    <w:rsid w:val="002630AE"/>
    <w:rsid w:val="002643E8"/>
    <w:rsid w:val="00267FB5"/>
    <w:rsid w:val="00270DF9"/>
    <w:rsid w:val="00272F7E"/>
    <w:rsid w:val="002731C8"/>
    <w:rsid w:val="00275025"/>
    <w:rsid w:val="0027697B"/>
    <w:rsid w:val="00277DFB"/>
    <w:rsid w:val="0028286F"/>
    <w:rsid w:val="002843CD"/>
    <w:rsid w:val="00290300"/>
    <w:rsid w:val="00290744"/>
    <w:rsid w:val="00291BC5"/>
    <w:rsid w:val="00293EF3"/>
    <w:rsid w:val="00296D95"/>
    <w:rsid w:val="00297F04"/>
    <w:rsid w:val="002A23DA"/>
    <w:rsid w:val="002A39E8"/>
    <w:rsid w:val="002A47EC"/>
    <w:rsid w:val="002A5703"/>
    <w:rsid w:val="002A7869"/>
    <w:rsid w:val="002A7F1C"/>
    <w:rsid w:val="002B5260"/>
    <w:rsid w:val="002B726D"/>
    <w:rsid w:val="002C02D9"/>
    <w:rsid w:val="002C0368"/>
    <w:rsid w:val="002C55D3"/>
    <w:rsid w:val="002C646B"/>
    <w:rsid w:val="002C795C"/>
    <w:rsid w:val="002D1334"/>
    <w:rsid w:val="002D1408"/>
    <w:rsid w:val="002D16A8"/>
    <w:rsid w:val="002D20EF"/>
    <w:rsid w:val="002D2EE9"/>
    <w:rsid w:val="002D6038"/>
    <w:rsid w:val="002D7BE6"/>
    <w:rsid w:val="002E056B"/>
    <w:rsid w:val="002E186E"/>
    <w:rsid w:val="002E6137"/>
    <w:rsid w:val="002F3024"/>
    <w:rsid w:val="002F3717"/>
    <w:rsid w:val="002F394C"/>
    <w:rsid w:val="002F69A2"/>
    <w:rsid w:val="002F75DA"/>
    <w:rsid w:val="003010F9"/>
    <w:rsid w:val="00301609"/>
    <w:rsid w:val="00301E91"/>
    <w:rsid w:val="00302A45"/>
    <w:rsid w:val="00304125"/>
    <w:rsid w:val="00305BE3"/>
    <w:rsid w:val="0031151A"/>
    <w:rsid w:val="0031523D"/>
    <w:rsid w:val="00315E07"/>
    <w:rsid w:val="00315EEF"/>
    <w:rsid w:val="003165C8"/>
    <w:rsid w:val="00322142"/>
    <w:rsid w:val="00323A48"/>
    <w:rsid w:val="00325CD1"/>
    <w:rsid w:val="00330209"/>
    <w:rsid w:val="00330BA2"/>
    <w:rsid w:val="00333A59"/>
    <w:rsid w:val="00334AB6"/>
    <w:rsid w:val="00336BC3"/>
    <w:rsid w:val="00341140"/>
    <w:rsid w:val="00341A06"/>
    <w:rsid w:val="00341AC9"/>
    <w:rsid w:val="003437B5"/>
    <w:rsid w:val="003437F8"/>
    <w:rsid w:val="00344A29"/>
    <w:rsid w:val="003456BB"/>
    <w:rsid w:val="0034721F"/>
    <w:rsid w:val="00347CD7"/>
    <w:rsid w:val="0035113A"/>
    <w:rsid w:val="0035234C"/>
    <w:rsid w:val="003525C2"/>
    <w:rsid w:val="00353051"/>
    <w:rsid w:val="0035330E"/>
    <w:rsid w:val="00353D52"/>
    <w:rsid w:val="00354307"/>
    <w:rsid w:val="00354E63"/>
    <w:rsid w:val="00355A80"/>
    <w:rsid w:val="0035674F"/>
    <w:rsid w:val="00357078"/>
    <w:rsid w:val="0035784F"/>
    <w:rsid w:val="003616B5"/>
    <w:rsid w:val="00361FD2"/>
    <w:rsid w:val="00362718"/>
    <w:rsid w:val="00363B09"/>
    <w:rsid w:val="003705D7"/>
    <w:rsid w:val="00370678"/>
    <w:rsid w:val="00370A02"/>
    <w:rsid w:val="00371C45"/>
    <w:rsid w:val="00372156"/>
    <w:rsid w:val="0037379E"/>
    <w:rsid w:val="00376926"/>
    <w:rsid w:val="00381B3A"/>
    <w:rsid w:val="00383B49"/>
    <w:rsid w:val="003853FC"/>
    <w:rsid w:val="00386652"/>
    <w:rsid w:val="00386AF5"/>
    <w:rsid w:val="003878D9"/>
    <w:rsid w:val="003937F5"/>
    <w:rsid w:val="00393D0E"/>
    <w:rsid w:val="00394671"/>
    <w:rsid w:val="003966A0"/>
    <w:rsid w:val="00396833"/>
    <w:rsid w:val="0039743A"/>
    <w:rsid w:val="003A02E0"/>
    <w:rsid w:val="003A2DA5"/>
    <w:rsid w:val="003A36B4"/>
    <w:rsid w:val="003A604C"/>
    <w:rsid w:val="003A6672"/>
    <w:rsid w:val="003A754E"/>
    <w:rsid w:val="003B0CFA"/>
    <w:rsid w:val="003B18FE"/>
    <w:rsid w:val="003B1D52"/>
    <w:rsid w:val="003B3EAD"/>
    <w:rsid w:val="003B4979"/>
    <w:rsid w:val="003B51EE"/>
    <w:rsid w:val="003B647D"/>
    <w:rsid w:val="003B6692"/>
    <w:rsid w:val="003C04BE"/>
    <w:rsid w:val="003C1FAF"/>
    <w:rsid w:val="003C2167"/>
    <w:rsid w:val="003C37FD"/>
    <w:rsid w:val="003C6CBA"/>
    <w:rsid w:val="003D3E31"/>
    <w:rsid w:val="003D4319"/>
    <w:rsid w:val="003D528A"/>
    <w:rsid w:val="003D66A9"/>
    <w:rsid w:val="003E0917"/>
    <w:rsid w:val="003E313A"/>
    <w:rsid w:val="003E52A2"/>
    <w:rsid w:val="003E577C"/>
    <w:rsid w:val="003E600A"/>
    <w:rsid w:val="003E7BC1"/>
    <w:rsid w:val="003F0804"/>
    <w:rsid w:val="003F1A5B"/>
    <w:rsid w:val="00400CFD"/>
    <w:rsid w:val="00405A8D"/>
    <w:rsid w:val="00406E28"/>
    <w:rsid w:val="004100CC"/>
    <w:rsid w:val="00411790"/>
    <w:rsid w:val="0041243E"/>
    <w:rsid w:val="004151A6"/>
    <w:rsid w:val="004153B8"/>
    <w:rsid w:val="00417401"/>
    <w:rsid w:val="00417572"/>
    <w:rsid w:val="0042001B"/>
    <w:rsid w:val="004201DE"/>
    <w:rsid w:val="0042357D"/>
    <w:rsid w:val="00423AC2"/>
    <w:rsid w:val="00423F76"/>
    <w:rsid w:val="00425A5F"/>
    <w:rsid w:val="0042617E"/>
    <w:rsid w:val="00426250"/>
    <w:rsid w:val="0043254A"/>
    <w:rsid w:val="00441658"/>
    <w:rsid w:val="00445144"/>
    <w:rsid w:val="00445E77"/>
    <w:rsid w:val="004549C6"/>
    <w:rsid w:val="004550E4"/>
    <w:rsid w:val="00455E0C"/>
    <w:rsid w:val="00456355"/>
    <w:rsid w:val="00462C41"/>
    <w:rsid w:val="00464ACE"/>
    <w:rsid w:val="00464FA8"/>
    <w:rsid w:val="0046592E"/>
    <w:rsid w:val="004660B1"/>
    <w:rsid w:val="004674B7"/>
    <w:rsid w:val="0047044E"/>
    <w:rsid w:val="00470E83"/>
    <w:rsid w:val="00473AE0"/>
    <w:rsid w:val="00481E12"/>
    <w:rsid w:val="00484627"/>
    <w:rsid w:val="00485DB9"/>
    <w:rsid w:val="0048718D"/>
    <w:rsid w:val="004878A3"/>
    <w:rsid w:val="00493F2A"/>
    <w:rsid w:val="00494389"/>
    <w:rsid w:val="0049479A"/>
    <w:rsid w:val="00494846"/>
    <w:rsid w:val="00495448"/>
    <w:rsid w:val="00495A39"/>
    <w:rsid w:val="0049793F"/>
    <w:rsid w:val="004A056E"/>
    <w:rsid w:val="004A36A9"/>
    <w:rsid w:val="004A4760"/>
    <w:rsid w:val="004A4DF2"/>
    <w:rsid w:val="004A5E1B"/>
    <w:rsid w:val="004A7968"/>
    <w:rsid w:val="004B02CE"/>
    <w:rsid w:val="004B0F27"/>
    <w:rsid w:val="004B2135"/>
    <w:rsid w:val="004B259C"/>
    <w:rsid w:val="004B470E"/>
    <w:rsid w:val="004B567B"/>
    <w:rsid w:val="004B7497"/>
    <w:rsid w:val="004B7B2F"/>
    <w:rsid w:val="004C0CF3"/>
    <w:rsid w:val="004C2634"/>
    <w:rsid w:val="004C35BC"/>
    <w:rsid w:val="004C4365"/>
    <w:rsid w:val="004C48F4"/>
    <w:rsid w:val="004C64DA"/>
    <w:rsid w:val="004D13F5"/>
    <w:rsid w:val="004D2904"/>
    <w:rsid w:val="004D2B0E"/>
    <w:rsid w:val="004D58B0"/>
    <w:rsid w:val="004D59FD"/>
    <w:rsid w:val="004D6DA3"/>
    <w:rsid w:val="004E22D3"/>
    <w:rsid w:val="004E2AF2"/>
    <w:rsid w:val="004E2B54"/>
    <w:rsid w:val="004E4C7D"/>
    <w:rsid w:val="004F02F4"/>
    <w:rsid w:val="004F094D"/>
    <w:rsid w:val="004F63CF"/>
    <w:rsid w:val="004F789C"/>
    <w:rsid w:val="004F7EBC"/>
    <w:rsid w:val="005000A3"/>
    <w:rsid w:val="00500414"/>
    <w:rsid w:val="00501B66"/>
    <w:rsid w:val="005020C3"/>
    <w:rsid w:val="00505829"/>
    <w:rsid w:val="00510AB5"/>
    <w:rsid w:val="0051106C"/>
    <w:rsid w:val="00512BA2"/>
    <w:rsid w:val="00514398"/>
    <w:rsid w:val="00514471"/>
    <w:rsid w:val="0051580D"/>
    <w:rsid w:val="0051622D"/>
    <w:rsid w:val="00517A69"/>
    <w:rsid w:val="00520D49"/>
    <w:rsid w:val="00521D85"/>
    <w:rsid w:val="005245E0"/>
    <w:rsid w:val="00527073"/>
    <w:rsid w:val="00530DB0"/>
    <w:rsid w:val="00531749"/>
    <w:rsid w:val="00533883"/>
    <w:rsid w:val="00534010"/>
    <w:rsid w:val="00534559"/>
    <w:rsid w:val="00537D82"/>
    <w:rsid w:val="00540BD0"/>
    <w:rsid w:val="005422D2"/>
    <w:rsid w:val="00542564"/>
    <w:rsid w:val="0054276F"/>
    <w:rsid w:val="0054280F"/>
    <w:rsid w:val="00542EFA"/>
    <w:rsid w:val="00543CEF"/>
    <w:rsid w:val="005454FF"/>
    <w:rsid w:val="005455E0"/>
    <w:rsid w:val="005458F7"/>
    <w:rsid w:val="00546F8E"/>
    <w:rsid w:val="00546FA0"/>
    <w:rsid w:val="00550715"/>
    <w:rsid w:val="00550E3B"/>
    <w:rsid w:val="00552BB9"/>
    <w:rsid w:val="0055395D"/>
    <w:rsid w:val="005544F4"/>
    <w:rsid w:val="0055462C"/>
    <w:rsid w:val="00554968"/>
    <w:rsid w:val="00554C35"/>
    <w:rsid w:val="00560104"/>
    <w:rsid w:val="0056471E"/>
    <w:rsid w:val="00571A53"/>
    <w:rsid w:val="00572B23"/>
    <w:rsid w:val="00573814"/>
    <w:rsid w:val="00573ECB"/>
    <w:rsid w:val="005744E5"/>
    <w:rsid w:val="00575078"/>
    <w:rsid w:val="0058085E"/>
    <w:rsid w:val="00580E0E"/>
    <w:rsid w:val="00581A5E"/>
    <w:rsid w:val="00582A51"/>
    <w:rsid w:val="00584B93"/>
    <w:rsid w:val="005868A5"/>
    <w:rsid w:val="0059334B"/>
    <w:rsid w:val="00593CFE"/>
    <w:rsid w:val="005943BE"/>
    <w:rsid w:val="005A4B49"/>
    <w:rsid w:val="005A6DA8"/>
    <w:rsid w:val="005A72A7"/>
    <w:rsid w:val="005A7F77"/>
    <w:rsid w:val="005B1AAE"/>
    <w:rsid w:val="005B419A"/>
    <w:rsid w:val="005B44FD"/>
    <w:rsid w:val="005C0C1C"/>
    <w:rsid w:val="005C180A"/>
    <w:rsid w:val="005C1ED3"/>
    <w:rsid w:val="005C34BA"/>
    <w:rsid w:val="005C41A3"/>
    <w:rsid w:val="005C43A5"/>
    <w:rsid w:val="005C5624"/>
    <w:rsid w:val="005C7721"/>
    <w:rsid w:val="005D1B6E"/>
    <w:rsid w:val="005E2613"/>
    <w:rsid w:val="005E423C"/>
    <w:rsid w:val="005E42AD"/>
    <w:rsid w:val="005E4483"/>
    <w:rsid w:val="005E70C0"/>
    <w:rsid w:val="005F00B8"/>
    <w:rsid w:val="005F0213"/>
    <w:rsid w:val="005F14EE"/>
    <w:rsid w:val="005F1BDD"/>
    <w:rsid w:val="005F1CC5"/>
    <w:rsid w:val="005F2096"/>
    <w:rsid w:val="005F328E"/>
    <w:rsid w:val="005F33DE"/>
    <w:rsid w:val="005F7B77"/>
    <w:rsid w:val="005F7DB5"/>
    <w:rsid w:val="00600F46"/>
    <w:rsid w:val="006013D9"/>
    <w:rsid w:val="0060364D"/>
    <w:rsid w:val="0060421B"/>
    <w:rsid w:val="0061212B"/>
    <w:rsid w:val="00612E61"/>
    <w:rsid w:val="00615C7D"/>
    <w:rsid w:val="00620E7D"/>
    <w:rsid w:val="00621121"/>
    <w:rsid w:val="00623266"/>
    <w:rsid w:val="00623374"/>
    <w:rsid w:val="0062396B"/>
    <w:rsid w:val="00624392"/>
    <w:rsid w:val="006250B5"/>
    <w:rsid w:val="00625C58"/>
    <w:rsid w:val="006312B0"/>
    <w:rsid w:val="00631FF8"/>
    <w:rsid w:val="0063520D"/>
    <w:rsid w:val="00635293"/>
    <w:rsid w:val="00637A82"/>
    <w:rsid w:val="00640B1E"/>
    <w:rsid w:val="00641D0B"/>
    <w:rsid w:val="00642821"/>
    <w:rsid w:val="006429C2"/>
    <w:rsid w:val="00642BFB"/>
    <w:rsid w:val="00642F23"/>
    <w:rsid w:val="006457F7"/>
    <w:rsid w:val="00646A63"/>
    <w:rsid w:val="00653A47"/>
    <w:rsid w:val="00655247"/>
    <w:rsid w:val="006634CC"/>
    <w:rsid w:val="00664C80"/>
    <w:rsid w:val="006674A9"/>
    <w:rsid w:val="006705AD"/>
    <w:rsid w:val="00670A1D"/>
    <w:rsid w:val="00671D94"/>
    <w:rsid w:val="00681CA7"/>
    <w:rsid w:val="00682098"/>
    <w:rsid w:val="006835D9"/>
    <w:rsid w:val="00684E3A"/>
    <w:rsid w:val="0068637C"/>
    <w:rsid w:val="00687720"/>
    <w:rsid w:val="0069005C"/>
    <w:rsid w:val="00691DC8"/>
    <w:rsid w:val="00692646"/>
    <w:rsid w:val="0069290A"/>
    <w:rsid w:val="00692981"/>
    <w:rsid w:val="00697D28"/>
    <w:rsid w:val="006A2D9C"/>
    <w:rsid w:val="006A52D9"/>
    <w:rsid w:val="006A56C6"/>
    <w:rsid w:val="006A6E3C"/>
    <w:rsid w:val="006A6E95"/>
    <w:rsid w:val="006A7BF6"/>
    <w:rsid w:val="006B00C8"/>
    <w:rsid w:val="006C1A6B"/>
    <w:rsid w:val="006C3AEF"/>
    <w:rsid w:val="006C54CD"/>
    <w:rsid w:val="006D0712"/>
    <w:rsid w:val="006D549F"/>
    <w:rsid w:val="006D7005"/>
    <w:rsid w:val="006D7524"/>
    <w:rsid w:val="006E0A50"/>
    <w:rsid w:val="006E28E0"/>
    <w:rsid w:val="006E58FE"/>
    <w:rsid w:val="006E5D74"/>
    <w:rsid w:val="006E6079"/>
    <w:rsid w:val="006F1A70"/>
    <w:rsid w:val="006F6CEF"/>
    <w:rsid w:val="00702F8F"/>
    <w:rsid w:val="00706A85"/>
    <w:rsid w:val="00706F31"/>
    <w:rsid w:val="0071271C"/>
    <w:rsid w:val="0071316D"/>
    <w:rsid w:val="00714479"/>
    <w:rsid w:val="00716FBC"/>
    <w:rsid w:val="00717415"/>
    <w:rsid w:val="00721981"/>
    <w:rsid w:val="00721FF6"/>
    <w:rsid w:val="0072338B"/>
    <w:rsid w:val="0072557B"/>
    <w:rsid w:val="00731AC4"/>
    <w:rsid w:val="00735E19"/>
    <w:rsid w:val="0074127B"/>
    <w:rsid w:val="00741508"/>
    <w:rsid w:val="00745999"/>
    <w:rsid w:val="0074604E"/>
    <w:rsid w:val="007462F9"/>
    <w:rsid w:val="00746596"/>
    <w:rsid w:val="007465AB"/>
    <w:rsid w:val="00746615"/>
    <w:rsid w:val="007558D0"/>
    <w:rsid w:val="00755E00"/>
    <w:rsid w:val="00757EF0"/>
    <w:rsid w:val="007614E5"/>
    <w:rsid w:val="00762436"/>
    <w:rsid w:val="00762CAA"/>
    <w:rsid w:val="00766D4A"/>
    <w:rsid w:val="00767B1B"/>
    <w:rsid w:val="00770937"/>
    <w:rsid w:val="00770AFE"/>
    <w:rsid w:val="00773BB7"/>
    <w:rsid w:val="00773F1B"/>
    <w:rsid w:val="007741D6"/>
    <w:rsid w:val="00774C2E"/>
    <w:rsid w:val="00775199"/>
    <w:rsid w:val="00780F77"/>
    <w:rsid w:val="00783342"/>
    <w:rsid w:val="00785AA3"/>
    <w:rsid w:val="0079152B"/>
    <w:rsid w:val="00792237"/>
    <w:rsid w:val="007925FA"/>
    <w:rsid w:val="00793E23"/>
    <w:rsid w:val="00794885"/>
    <w:rsid w:val="00795911"/>
    <w:rsid w:val="00795A40"/>
    <w:rsid w:val="0079762B"/>
    <w:rsid w:val="007A0403"/>
    <w:rsid w:val="007A0933"/>
    <w:rsid w:val="007A1E94"/>
    <w:rsid w:val="007A1FF2"/>
    <w:rsid w:val="007A2063"/>
    <w:rsid w:val="007A4C0F"/>
    <w:rsid w:val="007A50FE"/>
    <w:rsid w:val="007A7863"/>
    <w:rsid w:val="007B069A"/>
    <w:rsid w:val="007B2D82"/>
    <w:rsid w:val="007B3A19"/>
    <w:rsid w:val="007B44C0"/>
    <w:rsid w:val="007B6732"/>
    <w:rsid w:val="007B753C"/>
    <w:rsid w:val="007B7CC5"/>
    <w:rsid w:val="007C151D"/>
    <w:rsid w:val="007C4E6C"/>
    <w:rsid w:val="007E2778"/>
    <w:rsid w:val="007E2FF9"/>
    <w:rsid w:val="007E3D9A"/>
    <w:rsid w:val="007E4B22"/>
    <w:rsid w:val="007E4B6A"/>
    <w:rsid w:val="007E59B0"/>
    <w:rsid w:val="007E5EE4"/>
    <w:rsid w:val="007E6540"/>
    <w:rsid w:val="007E6DCE"/>
    <w:rsid w:val="007F2650"/>
    <w:rsid w:val="007F2E9D"/>
    <w:rsid w:val="007F3D5B"/>
    <w:rsid w:val="007F3EC8"/>
    <w:rsid w:val="007F41C4"/>
    <w:rsid w:val="007F49E5"/>
    <w:rsid w:val="007F5DD9"/>
    <w:rsid w:val="007F776F"/>
    <w:rsid w:val="00801455"/>
    <w:rsid w:val="00802B4D"/>
    <w:rsid w:val="008048F6"/>
    <w:rsid w:val="0080599E"/>
    <w:rsid w:val="00806EB1"/>
    <w:rsid w:val="00807DB8"/>
    <w:rsid w:val="00810794"/>
    <w:rsid w:val="00810B3F"/>
    <w:rsid w:val="00811670"/>
    <w:rsid w:val="0081185D"/>
    <w:rsid w:val="00812149"/>
    <w:rsid w:val="00812EA9"/>
    <w:rsid w:val="008147BA"/>
    <w:rsid w:val="00816809"/>
    <w:rsid w:val="00821F75"/>
    <w:rsid w:val="008232AF"/>
    <w:rsid w:val="00824136"/>
    <w:rsid w:val="00824170"/>
    <w:rsid w:val="00824204"/>
    <w:rsid w:val="00825EA7"/>
    <w:rsid w:val="00831AC8"/>
    <w:rsid w:val="00831E88"/>
    <w:rsid w:val="00837CD6"/>
    <w:rsid w:val="008409BB"/>
    <w:rsid w:val="00840A3C"/>
    <w:rsid w:val="00842D87"/>
    <w:rsid w:val="008431F6"/>
    <w:rsid w:val="00844B8E"/>
    <w:rsid w:val="00844EE5"/>
    <w:rsid w:val="00847A28"/>
    <w:rsid w:val="00847C38"/>
    <w:rsid w:val="00851613"/>
    <w:rsid w:val="0085299B"/>
    <w:rsid w:val="008538A2"/>
    <w:rsid w:val="00854C78"/>
    <w:rsid w:val="00857121"/>
    <w:rsid w:val="00862D70"/>
    <w:rsid w:val="00862D78"/>
    <w:rsid w:val="008641AB"/>
    <w:rsid w:val="00864CF5"/>
    <w:rsid w:val="00877A06"/>
    <w:rsid w:val="00880266"/>
    <w:rsid w:val="00880FD1"/>
    <w:rsid w:val="008815AD"/>
    <w:rsid w:val="00882AB2"/>
    <w:rsid w:val="0088322C"/>
    <w:rsid w:val="00883F6F"/>
    <w:rsid w:val="00885083"/>
    <w:rsid w:val="00885259"/>
    <w:rsid w:val="008866B9"/>
    <w:rsid w:val="0089014A"/>
    <w:rsid w:val="00890607"/>
    <w:rsid w:val="00892642"/>
    <w:rsid w:val="00893B2F"/>
    <w:rsid w:val="00896482"/>
    <w:rsid w:val="00896873"/>
    <w:rsid w:val="0089785A"/>
    <w:rsid w:val="008A0C0F"/>
    <w:rsid w:val="008A2B13"/>
    <w:rsid w:val="008B29BB"/>
    <w:rsid w:val="008B50BE"/>
    <w:rsid w:val="008B56A6"/>
    <w:rsid w:val="008B7AF7"/>
    <w:rsid w:val="008C0EDF"/>
    <w:rsid w:val="008C1D4D"/>
    <w:rsid w:val="008C2179"/>
    <w:rsid w:val="008C335C"/>
    <w:rsid w:val="008C5BB3"/>
    <w:rsid w:val="008C5E59"/>
    <w:rsid w:val="008C6C61"/>
    <w:rsid w:val="008C6CC3"/>
    <w:rsid w:val="008D0008"/>
    <w:rsid w:val="008D2982"/>
    <w:rsid w:val="008D3A27"/>
    <w:rsid w:val="008D6D44"/>
    <w:rsid w:val="008D71E8"/>
    <w:rsid w:val="008E0D44"/>
    <w:rsid w:val="008E1604"/>
    <w:rsid w:val="008E1C64"/>
    <w:rsid w:val="008E2CEF"/>
    <w:rsid w:val="008E442B"/>
    <w:rsid w:val="008E59C0"/>
    <w:rsid w:val="008E7A95"/>
    <w:rsid w:val="008E7AB7"/>
    <w:rsid w:val="008F01A8"/>
    <w:rsid w:val="008F106B"/>
    <w:rsid w:val="008F18FE"/>
    <w:rsid w:val="008F6688"/>
    <w:rsid w:val="0090079A"/>
    <w:rsid w:val="00905658"/>
    <w:rsid w:val="00906436"/>
    <w:rsid w:val="009106F9"/>
    <w:rsid w:val="009120A4"/>
    <w:rsid w:val="0091247A"/>
    <w:rsid w:val="00912947"/>
    <w:rsid w:val="009154FB"/>
    <w:rsid w:val="00915E6C"/>
    <w:rsid w:val="009163C6"/>
    <w:rsid w:val="00920E68"/>
    <w:rsid w:val="009213A4"/>
    <w:rsid w:val="00921407"/>
    <w:rsid w:val="0092164B"/>
    <w:rsid w:val="00921859"/>
    <w:rsid w:val="009225A1"/>
    <w:rsid w:val="00922BCC"/>
    <w:rsid w:val="00924BC9"/>
    <w:rsid w:val="00924C19"/>
    <w:rsid w:val="00926FE1"/>
    <w:rsid w:val="00931B6E"/>
    <w:rsid w:val="00934BFD"/>
    <w:rsid w:val="00935D7E"/>
    <w:rsid w:val="00936865"/>
    <w:rsid w:val="009417FC"/>
    <w:rsid w:val="0094234B"/>
    <w:rsid w:val="00943EDF"/>
    <w:rsid w:val="009459D0"/>
    <w:rsid w:val="009475CF"/>
    <w:rsid w:val="00950A70"/>
    <w:rsid w:val="00952280"/>
    <w:rsid w:val="00952927"/>
    <w:rsid w:val="00952B73"/>
    <w:rsid w:val="00953E36"/>
    <w:rsid w:val="0095413E"/>
    <w:rsid w:val="00954151"/>
    <w:rsid w:val="009544FC"/>
    <w:rsid w:val="00954B48"/>
    <w:rsid w:val="0096067B"/>
    <w:rsid w:val="00960842"/>
    <w:rsid w:val="00961FD1"/>
    <w:rsid w:val="009669A6"/>
    <w:rsid w:val="00967456"/>
    <w:rsid w:val="009726F6"/>
    <w:rsid w:val="00972F93"/>
    <w:rsid w:val="009739BF"/>
    <w:rsid w:val="009744D2"/>
    <w:rsid w:val="00974A05"/>
    <w:rsid w:val="00975F72"/>
    <w:rsid w:val="00983682"/>
    <w:rsid w:val="0098456C"/>
    <w:rsid w:val="00986CE8"/>
    <w:rsid w:val="00991AD7"/>
    <w:rsid w:val="00991D8A"/>
    <w:rsid w:val="00992053"/>
    <w:rsid w:val="009923A2"/>
    <w:rsid w:val="00992F03"/>
    <w:rsid w:val="00996FAF"/>
    <w:rsid w:val="0099764E"/>
    <w:rsid w:val="00997BED"/>
    <w:rsid w:val="009A0587"/>
    <w:rsid w:val="009A1098"/>
    <w:rsid w:val="009A240D"/>
    <w:rsid w:val="009A593E"/>
    <w:rsid w:val="009B14D4"/>
    <w:rsid w:val="009B2587"/>
    <w:rsid w:val="009B42CC"/>
    <w:rsid w:val="009B4D78"/>
    <w:rsid w:val="009B5274"/>
    <w:rsid w:val="009B7167"/>
    <w:rsid w:val="009B74FB"/>
    <w:rsid w:val="009B7EED"/>
    <w:rsid w:val="009C1159"/>
    <w:rsid w:val="009C159B"/>
    <w:rsid w:val="009C19A8"/>
    <w:rsid w:val="009C25CF"/>
    <w:rsid w:val="009C4B9B"/>
    <w:rsid w:val="009C6073"/>
    <w:rsid w:val="009C6A23"/>
    <w:rsid w:val="009D1FE6"/>
    <w:rsid w:val="009D224C"/>
    <w:rsid w:val="009D37D4"/>
    <w:rsid w:val="009D4E4A"/>
    <w:rsid w:val="009D671A"/>
    <w:rsid w:val="009E02DD"/>
    <w:rsid w:val="009E0A7C"/>
    <w:rsid w:val="009E1503"/>
    <w:rsid w:val="009E2258"/>
    <w:rsid w:val="009E3A92"/>
    <w:rsid w:val="009E66F8"/>
    <w:rsid w:val="009E7386"/>
    <w:rsid w:val="009F1240"/>
    <w:rsid w:val="009F215A"/>
    <w:rsid w:val="009F2F48"/>
    <w:rsid w:val="009F40D7"/>
    <w:rsid w:val="009F69FB"/>
    <w:rsid w:val="00A0048A"/>
    <w:rsid w:val="00A02514"/>
    <w:rsid w:val="00A0331F"/>
    <w:rsid w:val="00A0693E"/>
    <w:rsid w:val="00A101DA"/>
    <w:rsid w:val="00A11E56"/>
    <w:rsid w:val="00A1356F"/>
    <w:rsid w:val="00A13A68"/>
    <w:rsid w:val="00A16201"/>
    <w:rsid w:val="00A22C27"/>
    <w:rsid w:val="00A2314C"/>
    <w:rsid w:val="00A25AC7"/>
    <w:rsid w:val="00A26617"/>
    <w:rsid w:val="00A30CA6"/>
    <w:rsid w:val="00A31A09"/>
    <w:rsid w:val="00A32B85"/>
    <w:rsid w:val="00A32DFC"/>
    <w:rsid w:val="00A35692"/>
    <w:rsid w:val="00A37D55"/>
    <w:rsid w:val="00A40221"/>
    <w:rsid w:val="00A43647"/>
    <w:rsid w:val="00A456D3"/>
    <w:rsid w:val="00A46033"/>
    <w:rsid w:val="00A4677B"/>
    <w:rsid w:val="00A471C9"/>
    <w:rsid w:val="00A51C6F"/>
    <w:rsid w:val="00A5226D"/>
    <w:rsid w:val="00A52405"/>
    <w:rsid w:val="00A558E9"/>
    <w:rsid w:val="00A601F3"/>
    <w:rsid w:val="00A62044"/>
    <w:rsid w:val="00A64CD7"/>
    <w:rsid w:val="00A6509F"/>
    <w:rsid w:val="00A66247"/>
    <w:rsid w:val="00A670AC"/>
    <w:rsid w:val="00A701A1"/>
    <w:rsid w:val="00A704C7"/>
    <w:rsid w:val="00A71894"/>
    <w:rsid w:val="00A71EFA"/>
    <w:rsid w:val="00A74225"/>
    <w:rsid w:val="00A7691E"/>
    <w:rsid w:val="00A7738A"/>
    <w:rsid w:val="00A779B2"/>
    <w:rsid w:val="00A80705"/>
    <w:rsid w:val="00A8362C"/>
    <w:rsid w:val="00A837A3"/>
    <w:rsid w:val="00A83ED9"/>
    <w:rsid w:val="00A875F1"/>
    <w:rsid w:val="00A87801"/>
    <w:rsid w:val="00A879A5"/>
    <w:rsid w:val="00A87C22"/>
    <w:rsid w:val="00A900D7"/>
    <w:rsid w:val="00A90DE7"/>
    <w:rsid w:val="00A93DE8"/>
    <w:rsid w:val="00AA0289"/>
    <w:rsid w:val="00AA0764"/>
    <w:rsid w:val="00AA3AA1"/>
    <w:rsid w:val="00AA41FF"/>
    <w:rsid w:val="00AB19BB"/>
    <w:rsid w:val="00AB21E1"/>
    <w:rsid w:val="00AB5AAC"/>
    <w:rsid w:val="00AB6081"/>
    <w:rsid w:val="00AB738B"/>
    <w:rsid w:val="00AC1486"/>
    <w:rsid w:val="00AC184C"/>
    <w:rsid w:val="00AC3EFA"/>
    <w:rsid w:val="00AD04ED"/>
    <w:rsid w:val="00AD067B"/>
    <w:rsid w:val="00AD160A"/>
    <w:rsid w:val="00AD2D44"/>
    <w:rsid w:val="00AD4F5C"/>
    <w:rsid w:val="00AD71A9"/>
    <w:rsid w:val="00AD722D"/>
    <w:rsid w:val="00AD7846"/>
    <w:rsid w:val="00AE0871"/>
    <w:rsid w:val="00AE3570"/>
    <w:rsid w:val="00AE372D"/>
    <w:rsid w:val="00AE7333"/>
    <w:rsid w:val="00AF4021"/>
    <w:rsid w:val="00AF4486"/>
    <w:rsid w:val="00B022D7"/>
    <w:rsid w:val="00B0457A"/>
    <w:rsid w:val="00B10BA2"/>
    <w:rsid w:val="00B10C55"/>
    <w:rsid w:val="00B110DC"/>
    <w:rsid w:val="00B12F34"/>
    <w:rsid w:val="00B133C5"/>
    <w:rsid w:val="00B1414B"/>
    <w:rsid w:val="00B228B4"/>
    <w:rsid w:val="00B23734"/>
    <w:rsid w:val="00B2485F"/>
    <w:rsid w:val="00B25EB1"/>
    <w:rsid w:val="00B26B86"/>
    <w:rsid w:val="00B27CFF"/>
    <w:rsid w:val="00B31652"/>
    <w:rsid w:val="00B31C2E"/>
    <w:rsid w:val="00B3273D"/>
    <w:rsid w:val="00B33024"/>
    <w:rsid w:val="00B34444"/>
    <w:rsid w:val="00B34AEE"/>
    <w:rsid w:val="00B3716A"/>
    <w:rsid w:val="00B40469"/>
    <w:rsid w:val="00B40844"/>
    <w:rsid w:val="00B44E81"/>
    <w:rsid w:val="00B47C65"/>
    <w:rsid w:val="00B51684"/>
    <w:rsid w:val="00B54040"/>
    <w:rsid w:val="00B5435B"/>
    <w:rsid w:val="00B54D7F"/>
    <w:rsid w:val="00B559B8"/>
    <w:rsid w:val="00B55E23"/>
    <w:rsid w:val="00B56332"/>
    <w:rsid w:val="00B56A6B"/>
    <w:rsid w:val="00B579C5"/>
    <w:rsid w:val="00B57A08"/>
    <w:rsid w:val="00B602E4"/>
    <w:rsid w:val="00B60908"/>
    <w:rsid w:val="00B60FD5"/>
    <w:rsid w:val="00B64680"/>
    <w:rsid w:val="00B668F5"/>
    <w:rsid w:val="00B70DC5"/>
    <w:rsid w:val="00B73737"/>
    <w:rsid w:val="00B73FC6"/>
    <w:rsid w:val="00B75A40"/>
    <w:rsid w:val="00B769AF"/>
    <w:rsid w:val="00B804B0"/>
    <w:rsid w:val="00B8094E"/>
    <w:rsid w:val="00B80BC2"/>
    <w:rsid w:val="00B82653"/>
    <w:rsid w:val="00B827D4"/>
    <w:rsid w:val="00B827E9"/>
    <w:rsid w:val="00B8358A"/>
    <w:rsid w:val="00B85B7D"/>
    <w:rsid w:val="00B872BC"/>
    <w:rsid w:val="00B92154"/>
    <w:rsid w:val="00B92B2A"/>
    <w:rsid w:val="00B95517"/>
    <w:rsid w:val="00B9631F"/>
    <w:rsid w:val="00BA144B"/>
    <w:rsid w:val="00BA2101"/>
    <w:rsid w:val="00BA236C"/>
    <w:rsid w:val="00BA34C2"/>
    <w:rsid w:val="00BB0928"/>
    <w:rsid w:val="00BB5B78"/>
    <w:rsid w:val="00BB5C17"/>
    <w:rsid w:val="00BB605D"/>
    <w:rsid w:val="00BB685B"/>
    <w:rsid w:val="00BB711B"/>
    <w:rsid w:val="00BC039A"/>
    <w:rsid w:val="00BC0593"/>
    <w:rsid w:val="00BC16F3"/>
    <w:rsid w:val="00BC6A11"/>
    <w:rsid w:val="00BC7085"/>
    <w:rsid w:val="00BD2BAA"/>
    <w:rsid w:val="00BD3B10"/>
    <w:rsid w:val="00BD3E8C"/>
    <w:rsid w:val="00BD5D98"/>
    <w:rsid w:val="00BD5F42"/>
    <w:rsid w:val="00BD74BD"/>
    <w:rsid w:val="00BE0C45"/>
    <w:rsid w:val="00BE12BE"/>
    <w:rsid w:val="00BE20A1"/>
    <w:rsid w:val="00BE4925"/>
    <w:rsid w:val="00BE4B7D"/>
    <w:rsid w:val="00BE7AC6"/>
    <w:rsid w:val="00BF174B"/>
    <w:rsid w:val="00BF1E5A"/>
    <w:rsid w:val="00BF2304"/>
    <w:rsid w:val="00BF5BC1"/>
    <w:rsid w:val="00BF7553"/>
    <w:rsid w:val="00C01050"/>
    <w:rsid w:val="00C01103"/>
    <w:rsid w:val="00C01437"/>
    <w:rsid w:val="00C015D3"/>
    <w:rsid w:val="00C03E83"/>
    <w:rsid w:val="00C042F9"/>
    <w:rsid w:val="00C04B2E"/>
    <w:rsid w:val="00C05EDD"/>
    <w:rsid w:val="00C102AA"/>
    <w:rsid w:val="00C11DAD"/>
    <w:rsid w:val="00C13110"/>
    <w:rsid w:val="00C15257"/>
    <w:rsid w:val="00C15987"/>
    <w:rsid w:val="00C17455"/>
    <w:rsid w:val="00C176DB"/>
    <w:rsid w:val="00C213FB"/>
    <w:rsid w:val="00C22119"/>
    <w:rsid w:val="00C23FF7"/>
    <w:rsid w:val="00C2428F"/>
    <w:rsid w:val="00C30DD7"/>
    <w:rsid w:val="00C310AB"/>
    <w:rsid w:val="00C3251E"/>
    <w:rsid w:val="00C331EA"/>
    <w:rsid w:val="00C34D9B"/>
    <w:rsid w:val="00C375FE"/>
    <w:rsid w:val="00C40BBE"/>
    <w:rsid w:val="00C418BC"/>
    <w:rsid w:val="00C4220E"/>
    <w:rsid w:val="00C453D5"/>
    <w:rsid w:val="00C474A4"/>
    <w:rsid w:val="00C474DB"/>
    <w:rsid w:val="00C47F4E"/>
    <w:rsid w:val="00C50747"/>
    <w:rsid w:val="00C51064"/>
    <w:rsid w:val="00C51DCE"/>
    <w:rsid w:val="00C52575"/>
    <w:rsid w:val="00C525D1"/>
    <w:rsid w:val="00C52772"/>
    <w:rsid w:val="00C5282A"/>
    <w:rsid w:val="00C52885"/>
    <w:rsid w:val="00C56C53"/>
    <w:rsid w:val="00C62234"/>
    <w:rsid w:val="00C62F1E"/>
    <w:rsid w:val="00C646C3"/>
    <w:rsid w:val="00C65679"/>
    <w:rsid w:val="00C66481"/>
    <w:rsid w:val="00C66E6D"/>
    <w:rsid w:val="00C67D98"/>
    <w:rsid w:val="00C71A28"/>
    <w:rsid w:val="00C74878"/>
    <w:rsid w:val="00C75516"/>
    <w:rsid w:val="00C77DA3"/>
    <w:rsid w:val="00C801C4"/>
    <w:rsid w:val="00C808A7"/>
    <w:rsid w:val="00C810B4"/>
    <w:rsid w:val="00C8265C"/>
    <w:rsid w:val="00C86118"/>
    <w:rsid w:val="00C86A02"/>
    <w:rsid w:val="00C86CF9"/>
    <w:rsid w:val="00C8761A"/>
    <w:rsid w:val="00C90E06"/>
    <w:rsid w:val="00C948C9"/>
    <w:rsid w:val="00C95C10"/>
    <w:rsid w:val="00CA0BF5"/>
    <w:rsid w:val="00CA200C"/>
    <w:rsid w:val="00CA49A5"/>
    <w:rsid w:val="00CA5C95"/>
    <w:rsid w:val="00CB1407"/>
    <w:rsid w:val="00CB1AA3"/>
    <w:rsid w:val="00CB55A4"/>
    <w:rsid w:val="00CB5DD1"/>
    <w:rsid w:val="00CC0EFD"/>
    <w:rsid w:val="00CC1A39"/>
    <w:rsid w:val="00CC1AE2"/>
    <w:rsid w:val="00CC22BD"/>
    <w:rsid w:val="00CC3605"/>
    <w:rsid w:val="00CC604D"/>
    <w:rsid w:val="00CC6760"/>
    <w:rsid w:val="00CC6F7F"/>
    <w:rsid w:val="00CD0EA5"/>
    <w:rsid w:val="00CD3181"/>
    <w:rsid w:val="00CD435F"/>
    <w:rsid w:val="00CD4E6F"/>
    <w:rsid w:val="00CD61C4"/>
    <w:rsid w:val="00CD63EC"/>
    <w:rsid w:val="00CE25B4"/>
    <w:rsid w:val="00CF0DF5"/>
    <w:rsid w:val="00CF126A"/>
    <w:rsid w:val="00CF15D2"/>
    <w:rsid w:val="00CF3686"/>
    <w:rsid w:val="00CF3C55"/>
    <w:rsid w:val="00CF7C82"/>
    <w:rsid w:val="00CF7D09"/>
    <w:rsid w:val="00D00C06"/>
    <w:rsid w:val="00D01A6D"/>
    <w:rsid w:val="00D03961"/>
    <w:rsid w:val="00D03BA7"/>
    <w:rsid w:val="00D03F4F"/>
    <w:rsid w:val="00D04020"/>
    <w:rsid w:val="00D06BF6"/>
    <w:rsid w:val="00D11410"/>
    <w:rsid w:val="00D130FB"/>
    <w:rsid w:val="00D14258"/>
    <w:rsid w:val="00D16926"/>
    <w:rsid w:val="00D16F66"/>
    <w:rsid w:val="00D1706A"/>
    <w:rsid w:val="00D17BC8"/>
    <w:rsid w:val="00D20154"/>
    <w:rsid w:val="00D24BAC"/>
    <w:rsid w:val="00D26CDC"/>
    <w:rsid w:val="00D31A85"/>
    <w:rsid w:val="00D3333C"/>
    <w:rsid w:val="00D371F3"/>
    <w:rsid w:val="00D3751F"/>
    <w:rsid w:val="00D375AF"/>
    <w:rsid w:val="00D37AAA"/>
    <w:rsid w:val="00D41203"/>
    <w:rsid w:val="00D46071"/>
    <w:rsid w:val="00D46A33"/>
    <w:rsid w:val="00D50355"/>
    <w:rsid w:val="00D51EEF"/>
    <w:rsid w:val="00D528FF"/>
    <w:rsid w:val="00D52D94"/>
    <w:rsid w:val="00D53811"/>
    <w:rsid w:val="00D54C18"/>
    <w:rsid w:val="00D57975"/>
    <w:rsid w:val="00D60CDB"/>
    <w:rsid w:val="00D6516F"/>
    <w:rsid w:val="00D65440"/>
    <w:rsid w:val="00D67D98"/>
    <w:rsid w:val="00D712AE"/>
    <w:rsid w:val="00D72798"/>
    <w:rsid w:val="00D72A30"/>
    <w:rsid w:val="00D733D1"/>
    <w:rsid w:val="00D74831"/>
    <w:rsid w:val="00D74B85"/>
    <w:rsid w:val="00D75482"/>
    <w:rsid w:val="00D76803"/>
    <w:rsid w:val="00D7739E"/>
    <w:rsid w:val="00D779B4"/>
    <w:rsid w:val="00D809FD"/>
    <w:rsid w:val="00D814B9"/>
    <w:rsid w:val="00D83735"/>
    <w:rsid w:val="00D84094"/>
    <w:rsid w:val="00D85EA9"/>
    <w:rsid w:val="00D868A1"/>
    <w:rsid w:val="00D90A3E"/>
    <w:rsid w:val="00D927B0"/>
    <w:rsid w:val="00D93D1A"/>
    <w:rsid w:val="00D94B86"/>
    <w:rsid w:val="00D95F32"/>
    <w:rsid w:val="00D97A0F"/>
    <w:rsid w:val="00DA2955"/>
    <w:rsid w:val="00DA6842"/>
    <w:rsid w:val="00DB0E30"/>
    <w:rsid w:val="00DB111E"/>
    <w:rsid w:val="00DB3D0E"/>
    <w:rsid w:val="00DB7C52"/>
    <w:rsid w:val="00DC1C3D"/>
    <w:rsid w:val="00DC3A40"/>
    <w:rsid w:val="00DC66DA"/>
    <w:rsid w:val="00DC7F9B"/>
    <w:rsid w:val="00DD4614"/>
    <w:rsid w:val="00DD5143"/>
    <w:rsid w:val="00DD60DC"/>
    <w:rsid w:val="00DD6B3E"/>
    <w:rsid w:val="00DD6D4E"/>
    <w:rsid w:val="00DD764B"/>
    <w:rsid w:val="00DD76FA"/>
    <w:rsid w:val="00DD7F74"/>
    <w:rsid w:val="00DE0673"/>
    <w:rsid w:val="00DE1EB4"/>
    <w:rsid w:val="00DE2F12"/>
    <w:rsid w:val="00DE3410"/>
    <w:rsid w:val="00DE3570"/>
    <w:rsid w:val="00DE3859"/>
    <w:rsid w:val="00DE6D77"/>
    <w:rsid w:val="00DE6E4D"/>
    <w:rsid w:val="00DE70D7"/>
    <w:rsid w:val="00DF02E8"/>
    <w:rsid w:val="00DF0843"/>
    <w:rsid w:val="00DF12D9"/>
    <w:rsid w:val="00DF266B"/>
    <w:rsid w:val="00DF378D"/>
    <w:rsid w:val="00DF39D7"/>
    <w:rsid w:val="00DF3A43"/>
    <w:rsid w:val="00DF5542"/>
    <w:rsid w:val="00DF6B88"/>
    <w:rsid w:val="00DF7BF9"/>
    <w:rsid w:val="00E0032C"/>
    <w:rsid w:val="00E01CE7"/>
    <w:rsid w:val="00E029E8"/>
    <w:rsid w:val="00E042D5"/>
    <w:rsid w:val="00E050DA"/>
    <w:rsid w:val="00E05658"/>
    <w:rsid w:val="00E06071"/>
    <w:rsid w:val="00E06B43"/>
    <w:rsid w:val="00E06CAB"/>
    <w:rsid w:val="00E07321"/>
    <w:rsid w:val="00E11F08"/>
    <w:rsid w:val="00E13D35"/>
    <w:rsid w:val="00E203FE"/>
    <w:rsid w:val="00E20D93"/>
    <w:rsid w:val="00E245AA"/>
    <w:rsid w:val="00E247D2"/>
    <w:rsid w:val="00E26D31"/>
    <w:rsid w:val="00E27B32"/>
    <w:rsid w:val="00E32D10"/>
    <w:rsid w:val="00E33E23"/>
    <w:rsid w:val="00E35D6B"/>
    <w:rsid w:val="00E4301B"/>
    <w:rsid w:val="00E435DB"/>
    <w:rsid w:val="00E437E1"/>
    <w:rsid w:val="00E44B19"/>
    <w:rsid w:val="00E47A74"/>
    <w:rsid w:val="00E506AF"/>
    <w:rsid w:val="00E51099"/>
    <w:rsid w:val="00E51261"/>
    <w:rsid w:val="00E52049"/>
    <w:rsid w:val="00E5220B"/>
    <w:rsid w:val="00E52B95"/>
    <w:rsid w:val="00E541BF"/>
    <w:rsid w:val="00E55375"/>
    <w:rsid w:val="00E55B09"/>
    <w:rsid w:val="00E55DAB"/>
    <w:rsid w:val="00E60AEE"/>
    <w:rsid w:val="00E60D3C"/>
    <w:rsid w:val="00E70463"/>
    <w:rsid w:val="00E72937"/>
    <w:rsid w:val="00E777CC"/>
    <w:rsid w:val="00E77DC7"/>
    <w:rsid w:val="00E77F5A"/>
    <w:rsid w:val="00E82006"/>
    <w:rsid w:val="00E835E8"/>
    <w:rsid w:val="00E841BD"/>
    <w:rsid w:val="00E85067"/>
    <w:rsid w:val="00E85C08"/>
    <w:rsid w:val="00E85C47"/>
    <w:rsid w:val="00E85EE5"/>
    <w:rsid w:val="00E90E8D"/>
    <w:rsid w:val="00E91BEC"/>
    <w:rsid w:val="00E96874"/>
    <w:rsid w:val="00E97163"/>
    <w:rsid w:val="00EA3AAA"/>
    <w:rsid w:val="00EA56E0"/>
    <w:rsid w:val="00EB0938"/>
    <w:rsid w:val="00EB0B59"/>
    <w:rsid w:val="00EB1C5A"/>
    <w:rsid w:val="00EB1FFF"/>
    <w:rsid w:val="00EB2E7D"/>
    <w:rsid w:val="00EB303C"/>
    <w:rsid w:val="00EB365C"/>
    <w:rsid w:val="00EB4A7C"/>
    <w:rsid w:val="00EB4D8E"/>
    <w:rsid w:val="00EB69F1"/>
    <w:rsid w:val="00EC062F"/>
    <w:rsid w:val="00EC0B3F"/>
    <w:rsid w:val="00EC1F58"/>
    <w:rsid w:val="00EC617C"/>
    <w:rsid w:val="00ED1142"/>
    <w:rsid w:val="00ED3896"/>
    <w:rsid w:val="00ED3FD3"/>
    <w:rsid w:val="00EE3B0C"/>
    <w:rsid w:val="00EE4FAF"/>
    <w:rsid w:val="00EE63A8"/>
    <w:rsid w:val="00EF095E"/>
    <w:rsid w:val="00EF386C"/>
    <w:rsid w:val="00EF4AFF"/>
    <w:rsid w:val="00EF4E29"/>
    <w:rsid w:val="00EF619C"/>
    <w:rsid w:val="00EF6247"/>
    <w:rsid w:val="00F006BE"/>
    <w:rsid w:val="00F0605F"/>
    <w:rsid w:val="00F1338E"/>
    <w:rsid w:val="00F146DB"/>
    <w:rsid w:val="00F16448"/>
    <w:rsid w:val="00F1786F"/>
    <w:rsid w:val="00F2063B"/>
    <w:rsid w:val="00F2187C"/>
    <w:rsid w:val="00F22E34"/>
    <w:rsid w:val="00F237B1"/>
    <w:rsid w:val="00F23A98"/>
    <w:rsid w:val="00F24276"/>
    <w:rsid w:val="00F24413"/>
    <w:rsid w:val="00F25B98"/>
    <w:rsid w:val="00F25BF3"/>
    <w:rsid w:val="00F30054"/>
    <w:rsid w:val="00F317F1"/>
    <w:rsid w:val="00F32278"/>
    <w:rsid w:val="00F324B6"/>
    <w:rsid w:val="00F3340E"/>
    <w:rsid w:val="00F339FF"/>
    <w:rsid w:val="00F33AE2"/>
    <w:rsid w:val="00F34438"/>
    <w:rsid w:val="00F34FD1"/>
    <w:rsid w:val="00F35E8F"/>
    <w:rsid w:val="00F36D67"/>
    <w:rsid w:val="00F411B6"/>
    <w:rsid w:val="00F41FA9"/>
    <w:rsid w:val="00F44097"/>
    <w:rsid w:val="00F47501"/>
    <w:rsid w:val="00F502EF"/>
    <w:rsid w:val="00F508B6"/>
    <w:rsid w:val="00F5219E"/>
    <w:rsid w:val="00F52931"/>
    <w:rsid w:val="00F568DD"/>
    <w:rsid w:val="00F60EC0"/>
    <w:rsid w:val="00F61F74"/>
    <w:rsid w:val="00F62A62"/>
    <w:rsid w:val="00F6532D"/>
    <w:rsid w:val="00F67C27"/>
    <w:rsid w:val="00F70B8B"/>
    <w:rsid w:val="00F71191"/>
    <w:rsid w:val="00F733DF"/>
    <w:rsid w:val="00F73DD6"/>
    <w:rsid w:val="00F75184"/>
    <w:rsid w:val="00F75492"/>
    <w:rsid w:val="00F76FA6"/>
    <w:rsid w:val="00F824F3"/>
    <w:rsid w:val="00F82C6A"/>
    <w:rsid w:val="00F83579"/>
    <w:rsid w:val="00F8453D"/>
    <w:rsid w:val="00F85E74"/>
    <w:rsid w:val="00F90AFF"/>
    <w:rsid w:val="00F916ED"/>
    <w:rsid w:val="00F924C4"/>
    <w:rsid w:val="00F929AC"/>
    <w:rsid w:val="00F9341D"/>
    <w:rsid w:val="00F94F31"/>
    <w:rsid w:val="00FA1520"/>
    <w:rsid w:val="00FA158F"/>
    <w:rsid w:val="00FA230D"/>
    <w:rsid w:val="00FA28DF"/>
    <w:rsid w:val="00FA6E9A"/>
    <w:rsid w:val="00FA72DF"/>
    <w:rsid w:val="00FB0C3F"/>
    <w:rsid w:val="00FB0E9F"/>
    <w:rsid w:val="00FB13D9"/>
    <w:rsid w:val="00FB271B"/>
    <w:rsid w:val="00FB30FA"/>
    <w:rsid w:val="00FB3BC1"/>
    <w:rsid w:val="00FB3E83"/>
    <w:rsid w:val="00FB448F"/>
    <w:rsid w:val="00FB7A6E"/>
    <w:rsid w:val="00FB7D3A"/>
    <w:rsid w:val="00FC1D68"/>
    <w:rsid w:val="00FC3819"/>
    <w:rsid w:val="00FC5C74"/>
    <w:rsid w:val="00FC6A7E"/>
    <w:rsid w:val="00FD28C2"/>
    <w:rsid w:val="00FD3F71"/>
    <w:rsid w:val="00FD7863"/>
    <w:rsid w:val="00FE2BE0"/>
    <w:rsid w:val="00FE5DA7"/>
    <w:rsid w:val="00FE7496"/>
    <w:rsid w:val="00FF20D0"/>
    <w:rsid w:val="00FF237B"/>
    <w:rsid w:val="00FF4D96"/>
    <w:rsid w:val="00FF5C32"/>
    <w:rsid w:val="00FF7584"/>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A30E7"/>
  <w15:docId w15:val="{44780B3C-9C7E-41B5-960C-EC01FC131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33"/>
    <w:pPr>
      <w:widowControl w:val="0"/>
      <w:tabs>
        <w:tab w:val="left" w:pos="709"/>
      </w:tabs>
      <w:suppressAutoHyphens/>
      <w:spacing w:after="200" w:line="276" w:lineRule="auto"/>
      <w:ind w:left="709"/>
    </w:pPr>
    <w:rPr>
      <w:rFonts w:ascii="Calibri" w:eastAsia="Times New Roman" w:hAnsi="Calibri" w:cs="Times New Roman"/>
      <w:sz w:val="24"/>
      <w:szCs w:val="24"/>
      <w:lang w:val="en-US" w:eastAsia="zh-CN"/>
    </w:rPr>
  </w:style>
  <w:style w:type="paragraph" w:styleId="Heading1">
    <w:name w:val="heading 1"/>
    <w:basedOn w:val="Normal"/>
    <w:next w:val="Normal"/>
    <w:link w:val="Heading1Char"/>
    <w:autoRedefine/>
    <w:uiPriority w:val="9"/>
    <w:qFormat/>
    <w:rsid w:val="00FA1520"/>
    <w:pPr>
      <w:keepNext/>
      <w:keepLines/>
      <w:spacing w:before="240" w:after="0"/>
      <w:ind w:left="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EF4E29"/>
    <w:pPr>
      <w:keepNext/>
      <w:keepLines/>
      <w:numPr>
        <w:ilvl w:val="1"/>
        <w:numId w:val="3"/>
      </w:numPr>
      <w:spacing w:before="40" w:after="0"/>
      <w:ind w:left="540" w:hanging="54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autoRedefine/>
    <w:uiPriority w:val="9"/>
    <w:unhideWhenUsed/>
    <w:qFormat/>
    <w:rsid w:val="00CF126A"/>
    <w:pPr>
      <w:keepNext/>
      <w:keepLines/>
      <w:numPr>
        <w:ilvl w:val="2"/>
        <w:numId w:val="16"/>
      </w:numPr>
      <w:spacing w:before="40" w:after="0"/>
      <w:ind w:hanging="1224"/>
      <w:outlineLvl w:val="2"/>
    </w:pPr>
    <w:rPr>
      <w:rFonts w:asciiTheme="majorHAnsi" w:eastAsiaTheme="majorEastAsia" w:hAnsiTheme="majorHAnsi" w:cstheme="majorBidi"/>
      <w:color w:val="1F4D78" w:themeColor="accent1" w:themeShade="7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14479"/>
    <w:pPr>
      <w:spacing w:before="120" w:after="120" w:line="240" w:lineRule="auto"/>
    </w:pPr>
    <w:rPr>
      <w:rFonts w:ascii="Calibri" w:eastAsia="Times New Roman" w:hAnsi="Calibri" w:cs="Times New Roman"/>
      <w:lang w:val="en-US" w:eastAsia="ja-JP"/>
    </w:rPr>
  </w:style>
  <w:style w:type="character" w:customStyle="1" w:styleId="NoSpacingChar">
    <w:name w:val="No Spacing Char"/>
    <w:link w:val="NoSpacing"/>
    <w:uiPriority w:val="1"/>
    <w:rsid w:val="00714479"/>
    <w:rPr>
      <w:rFonts w:ascii="Calibri" w:eastAsia="Times New Roman" w:hAnsi="Calibri" w:cs="Times New Roman"/>
      <w:lang w:val="en-US" w:eastAsia="ja-JP"/>
    </w:rPr>
  </w:style>
  <w:style w:type="character" w:customStyle="1" w:styleId="Heading1Char">
    <w:name w:val="Heading 1 Char"/>
    <w:basedOn w:val="DefaultParagraphFont"/>
    <w:link w:val="Heading1"/>
    <w:uiPriority w:val="9"/>
    <w:rsid w:val="00FA1520"/>
    <w:rPr>
      <w:rFonts w:asciiTheme="majorHAnsi" w:eastAsiaTheme="majorEastAsia" w:hAnsiTheme="majorHAnsi" w:cstheme="majorBidi"/>
      <w:color w:val="2E74B5" w:themeColor="accent1" w:themeShade="BF"/>
      <w:sz w:val="32"/>
      <w:szCs w:val="32"/>
      <w:lang w:val="en-US" w:eastAsia="zh-CN"/>
    </w:rPr>
  </w:style>
  <w:style w:type="paragraph" w:styleId="TOCHeading">
    <w:name w:val="TOC Heading"/>
    <w:basedOn w:val="Heading1"/>
    <w:next w:val="Normal"/>
    <w:uiPriority w:val="39"/>
    <w:unhideWhenUsed/>
    <w:qFormat/>
    <w:rsid w:val="007E2778"/>
    <w:pPr>
      <w:widowControl/>
      <w:tabs>
        <w:tab w:val="clear" w:pos="709"/>
      </w:tabs>
      <w:suppressAutoHyphens w:val="0"/>
      <w:spacing w:line="259" w:lineRule="auto"/>
      <w:outlineLvl w:val="9"/>
    </w:pPr>
    <w:rPr>
      <w:lang w:eastAsia="en-US"/>
    </w:rPr>
  </w:style>
  <w:style w:type="paragraph" w:styleId="Title">
    <w:name w:val="Title"/>
    <w:basedOn w:val="Normal"/>
    <w:next w:val="Normal"/>
    <w:link w:val="TitleChar"/>
    <w:uiPriority w:val="10"/>
    <w:qFormat/>
    <w:rsid w:val="007E277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E2778"/>
    <w:rPr>
      <w:rFonts w:asciiTheme="majorHAnsi" w:eastAsiaTheme="majorEastAsia" w:hAnsiTheme="majorHAnsi" w:cstheme="majorBidi"/>
      <w:b/>
      <w:bCs/>
      <w:kern w:val="28"/>
      <w:sz w:val="32"/>
      <w:szCs w:val="32"/>
      <w:lang w:val="en-US" w:eastAsia="zh-CN"/>
    </w:rPr>
  </w:style>
  <w:style w:type="paragraph" w:styleId="ListParagraph">
    <w:name w:val="List Paragraph"/>
    <w:basedOn w:val="Normal"/>
    <w:uiPriority w:val="34"/>
    <w:qFormat/>
    <w:rsid w:val="007E2778"/>
    <w:pPr>
      <w:ind w:left="720"/>
      <w:contextualSpacing/>
    </w:pPr>
  </w:style>
  <w:style w:type="paragraph" w:styleId="TOC1">
    <w:name w:val="toc 1"/>
    <w:basedOn w:val="Normal"/>
    <w:next w:val="Normal"/>
    <w:autoRedefine/>
    <w:uiPriority w:val="39"/>
    <w:unhideWhenUsed/>
    <w:rsid w:val="00642BFB"/>
    <w:pPr>
      <w:tabs>
        <w:tab w:val="clear" w:pos="709"/>
      </w:tabs>
      <w:spacing w:after="100"/>
      <w:ind w:left="0"/>
    </w:pPr>
  </w:style>
  <w:style w:type="character" w:styleId="Hyperlink">
    <w:name w:val="Hyperlink"/>
    <w:basedOn w:val="DefaultParagraphFont"/>
    <w:uiPriority w:val="99"/>
    <w:unhideWhenUsed/>
    <w:rsid w:val="00642BFB"/>
    <w:rPr>
      <w:color w:val="0563C1" w:themeColor="hyperlink"/>
      <w:u w:val="single"/>
    </w:rPr>
  </w:style>
  <w:style w:type="paragraph" w:styleId="TOC2">
    <w:name w:val="toc 2"/>
    <w:basedOn w:val="Normal"/>
    <w:next w:val="Normal"/>
    <w:autoRedefine/>
    <w:uiPriority w:val="39"/>
    <w:unhideWhenUsed/>
    <w:rsid w:val="00642BFB"/>
    <w:pPr>
      <w:widowControl/>
      <w:tabs>
        <w:tab w:val="clear" w:pos="709"/>
      </w:tabs>
      <w:suppressAutoHyphens w:val="0"/>
      <w:spacing w:after="100" w:line="259" w:lineRule="auto"/>
      <w:ind w:left="220"/>
    </w:pPr>
    <w:rPr>
      <w:rFonts w:asciiTheme="minorHAnsi" w:eastAsiaTheme="minorEastAsia" w:hAnsiTheme="minorHAnsi"/>
      <w:szCs w:val="22"/>
      <w:lang w:eastAsia="en-US"/>
    </w:rPr>
  </w:style>
  <w:style w:type="paragraph" w:styleId="TOC3">
    <w:name w:val="toc 3"/>
    <w:basedOn w:val="Normal"/>
    <w:next w:val="Normal"/>
    <w:autoRedefine/>
    <w:uiPriority w:val="39"/>
    <w:unhideWhenUsed/>
    <w:rsid w:val="00642BFB"/>
    <w:pPr>
      <w:widowControl/>
      <w:tabs>
        <w:tab w:val="clear" w:pos="709"/>
      </w:tabs>
      <w:suppressAutoHyphens w:val="0"/>
      <w:spacing w:after="100" w:line="259" w:lineRule="auto"/>
      <w:ind w:left="440"/>
    </w:pPr>
    <w:rPr>
      <w:rFonts w:asciiTheme="minorHAnsi" w:eastAsiaTheme="minorEastAsia" w:hAnsiTheme="minorHAnsi"/>
      <w:szCs w:val="22"/>
      <w:lang w:eastAsia="en-US"/>
    </w:rPr>
  </w:style>
  <w:style w:type="character" w:customStyle="1" w:styleId="Heading2Char">
    <w:name w:val="Heading 2 Char"/>
    <w:basedOn w:val="DefaultParagraphFont"/>
    <w:link w:val="Heading2"/>
    <w:uiPriority w:val="9"/>
    <w:rsid w:val="00EF4E29"/>
    <w:rPr>
      <w:rFonts w:asciiTheme="majorHAnsi" w:eastAsiaTheme="majorEastAsia" w:hAnsiTheme="majorHAnsi" w:cstheme="majorBidi"/>
      <w:color w:val="2E74B5" w:themeColor="accent1" w:themeShade="BF"/>
      <w:sz w:val="28"/>
      <w:szCs w:val="26"/>
      <w:lang w:val="en-US" w:eastAsia="zh-CN"/>
    </w:rPr>
  </w:style>
  <w:style w:type="paragraph" w:styleId="Header">
    <w:name w:val="header"/>
    <w:basedOn w:val="Normal"/>
    <w:link w:val="HeaderChar"/>
    <w:unhideWhenUsed/>
    <w:rsid w:val="00A40221"/>
    <w:pPr>
      <w:tabs>
        <w:tab w:val="clear" w:pos="709"/>
        <w:tab w:val="center" w:pos="4513"/>
        <w:tab w:val="right" w:pos="9026"/>
      </w:tabs>
      <w:spacing w:after="0" w:line="240" w:lineRule="auto"/>
    </w:pPr>
  </w:style>
  <w:style w:type="character" w:customStyle="1" w:styleId="HeaderChar">
    <w:name w:val="Header Char"/>
    <w:basedOn w:val="DefaultParagraphFont"/>
    <w:link w:val="Header"/>
    <w:rsid w:val="00A40221"/>
    <w:rPr>
      <w:rFonts w:ascii="Calibri" w:eastAsia="Times New Roman" w:hAnsi="Calibri" w:cs="Times New Roman"/>
      <w:szCs w:val="24"/>
      <w:lang w:val="en-US" w:eastAsia="zh-CN"/>
    </w:rPr>
  </w:style>
  <w:style w:type="paragraph" w:styleId="Footer">
    <w:name w:val="footer"/>
    <w:basedOn w:val="Normal"/>
    <w:link w:val="FooterChar"/>
    <w:uiPriority w:val="99"/>
    <w:unhideWhenUsed/>
    <w:rsid w:val="00A40221"/>
    <w:pPr>
      <w:tabs>
        <w:tab w:val="clear" w:pos="709"/>
        <w:tab w:val="center" w:pos="4513"/>
        <w:tab w:val="right" w:pos="9026"/>
      </w:tabs>
      <w:spacing w:after="0" w:line="240" w:lineRule="auto"/>
    </w:pPr>
  </w:style>
  <w:style w:type="character" w:customStyle="1" w:styleId="FooterChar">
    <w:name w:val="Footer Char"/>
    <w:basedOn w:val="DefaultParagraphFont"/>
    <w:link w:val="Footer"/>
    <w:uiPriority w:val="99"/>
    <w:rsid w:val="00A40221"/>
    <w:rPr>
      <w:rFonts w:ascii="Calibri" w:eastAsia="Times New Roman" w:hAnsi="Calibri" w:cs="Times New Roman"/>
      <w:szCs w:val="24"/>
      <w:lang w:val="en-US" w:eastAsia="zh-CN"/>
    </w:rPr>
  </w:style>
  <w:style w:type="paragraph" w:customStyle="1" w:styleId="Bull">
    <w:name w:val="Bull"/>
    <w:basedOn w:val="ListBullet"/>
    <w:rsid w:val="00653A47"/>
    <w:pPr>
      <w:numPr>
        <w:numId w:val="2"/>
      </w:numPr>
      <w:spacing w:before="120" w:after="0" w:line="240" w:lineRule="auto"/>
      <w:ind w:hanging="319"/>
      <w:contextualSpacing w:val="0"/>
      <w:jc w:val="both"/>
    </w:pPr>
    <w:rPr>
      <w:rFonts w:ascii="Arial" w:eastAsia="Times New Roman" w:hAnsi="Arial" w:cs="Times New Roman"/>
      <w:szCs w:val="24"/>
      <w:lang w:val="en-US"/>
    </w:rPr>
  </w:style>
  <w:style w:type="paragraph" w:styleId="ListBullet">
    <w:name w:val="List Bullet"/>
    <w:basedOn w:val="Normal"/>
    <w:uiPriority w:val="99"/>
    <w:semiHidden/>
    <w:unhideWhenUsed/>
    <w:rsid w:val="00653A47"/>
    <w:pPr>
      <w:widowControl/>
      <w:numPr>
        <w:numId w:val="1"/>
      </w:numPr>
      <w:tabs>
        <w:tab w:val="clear" w:pos="709"/>
      </w:tabs>
      <w:suppressAutoHyphens w:val="0"/>
      <w:spacing w:after="160" w:line="259" w:lineRule="auto"/>
      <w:contextualSpacing/>
    </w:pPr>
    <w:rPr>
      <w:rFonts w:asciiTheme="minorHAnsi" w:eastAsiaTheme="minorHAnsi" w:hAnsiTheme="minorHAnsi" w:cstheme="minorBidi"/>
      <w:szCs w:val="22"/>
      <w:lang w:val="en-IN" w:eastAsia="en-US"/>
    </w:rPr>
  </w:style>
  <w:style w:type="character" w:customStyle="1" w:styleId="Heading3Char">
    <w:name w:val="Heading 3 Char"/>
    <w:basedOn w:val="DefaultParagraphFont"/>
    <w:link w:val="Heading3"/>
    <w:uiPriority w:val="9"/>
    <w:rsid w:val="00CF126A"/>
    <w:rPr>
      <w:rFonts w:asciiTheme="majorHAnsi" w:eastAsiaTheme="majorEastAsia" w:hAnsiTheme="majorHAnsi" w:cstheme="majorBidi"/>
      <w:color w:val="1F4D78" w:themeColor="accent1" w:themeShade="7F"/>
      <w:sz w:val="26"/>
      <w:szCs w:val="24"/>
      <w:lang w:val="en-US" w:eastAsia="zh-CN"/>
    </w:rPr>
  </w:style>
  <w:style w:type="paragraph" w:styleId="BodyText2">
    <w:name w:val="Body Text 2"/>
    <w:basedOn w:val="Normal"/>
    <w:link w:val="BodyText2Char"/>
    <w:uiPriority w:val="99"/>
    <w:unhideWhenUsed/>
    <w:rsid w:val="00290300"/>
    <w:pPr>
      <w:widowControl/>
      <w:tabs>
        <w:tab w:val="clear" w:pos="709"/>
      </w:tabs>
      <w:suppressAutoHyphens w:val="0"/>
      <w:spacing w:after="120" w:line="480" w:lineRule="auto"/>
      <w:ind w:left="0"/>
    </w:pPr>
    <w:rPr>
      <w:rFonts w:eastAsia="Calibri" w:cs="Mangal"/>
      <w:szCs w:val="22"/>
      <w:lang w:eastAsia="en-US"/>
    </w:rPr>
  </w:style>
  <w:style w:type="character" w:customStyle="1" w:styleId="BodyText2Char">
    <w:name w:val="Body Text 2 Char"/>
    <w:basedOn w:val="DefaultParagraphFont"/>
    <w:link w:val="BodyText2"/>
    <w:uiPriority w:val="99"/>
    <w:rsid w:val="00290300"/>
    <w:rPr>
      <w:rFonts w:ascii="Calibri" w:eastAsia="Calibri" w:hAnsi="Calibri" w:cs="Mangal"/>
      <w:lang w:val="en-US"/>
    </w:rPr>
  </w:style>
  <w:style w:type="paragraph" w:styleId="BalloonText">
    <w:name w:val="Balloon Text"/>
    <w:basedOn w:val="Normal"/>
    <w:link w:val="BalloonTextChar"/>
    <w:uiPriority w:val="99"/>
    <w:semiHidden/>
    <w:unhideWhenUsed/>
    <w:rsid w:val="00004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BCB"/>
    <w:rPr>
      <w:rFonts w:ascii="Tahoma" w:eastAsia="Times New Roman" w:hAnsi="Tahoma" w:cs="Tahoma"/>
      <w:sz w:val="16"/>
      <w:szCs w:val="16"/>
      <w:lang w:val="en-US" w:eastAsia="zh-CN"/>
    </w:rPr>
  </w:style>
  <w:style w:type="paragraph" w:styleId="BodyTextIndent2">
    <w:name w:val="Body Text Indent 2"/>
    <w:basedOn w:val="Normal"/>
    <w:link w:val="BodyTextIndent2Char"/>
    <w:uiPriority w:val="99"/>
    <w:semiHidden/>
    <w:unhideWhenUsed/>
    <w:rsid w:val="00AA41FF"/>
    <w:pPr>
      <w:spacing w:after="120" w:line="480" w:lineRule="auto"/>
      <w:ind w:left="283"/>
    </w:pPr>
  </w:style>
  <w:style w:type="character" w:customStyle="1" w:styleId="BodyTextIndent2Char">
    <w:name w:val="Body Text Indent 2 Char"/>
    <w:basedOn w:val="DefaultParagraphFont"/>
    <w:link w:val="BodyTextIndent2"/>
    <w:uiPriority w:val="99"/>
    <w:semiHidden/>
    <w:rsid w:val="00AA41FF"/>
    <w:rPr>
      <w:rFonts w:ascii="Calibri" w:eastAsia="Times New Roman" w:hAnsi="Calibri" w:cs="Times New Roman"/>
      <w:szCs w:val="24"/>
      <w:lang w:val="en-US" w:eastAsia="zh-CN"/>
    </w:rPr>
  </w:style>
  <w:style w:type="paragraph" w:styleId="BodyTextIndent">
    <w:name w:val="Body Text Indent"/>
    <w:basedOn w:val="Normal"/>
    <w:link w:val="BodyTextIndentChar"/>
    <w:uiPriority w:val="99"/>
    <w:semiHidden/>
    <w:unhideWhenUsed/>
    <w:rsid w:val="00AA41FF"/>
    <w:pPr>
      <w:spacing w:after="120"/>
      <w:ind w:left="283"/>
    </w:pPr>
  </w:style>
  <w:style w:type="character" w:customStyle="1" w:styleId="BodyTextIndentChar">
    <w:name w:val="Body Text Indent Char"/>
    <w:basedOn w:val="DefaultParagraphFont"/>
    <w:link w:val="BodyTextIndent"/>
    <w:uiPriority w:val="99"/>
    <w:semiHidden/>
    <w:rsid w:val="00AA41FF"/>
    <w:rPr>
      <w:rFonts w:ascii="Calibri" w:eastAsia="Times New Roman" w:hAnsi="Calibri" w:cs="Times New Roman"/>
      <w:szCs w:val="24"/>
      <w:lang w:val="en-US" w:eastAsia="zh-CN"/>
    </w:rPr>
  </w:style>
  <w:style w:type="paragraph" w:customStyle="1" w:styleId="Header24">
    <w:name w:val="Header 24"/>
    <w:basedOn w:val="Normal"/>
    <w:rsid w:val="00AA41FF"/>
    <w:pPr>
      <w:widowControl/>
      <w:tabs>
        <w:tab w:val="clear" w:pos="709"/>
      </w:tabs>
      <w:suppressAutoHyphens w:val="0"/>
      <w:autoSpaceDE w:val="0"/>
      <w:autoSpaceDN w:val="0"/>
      <w:spacing w:before="240" w:after="0" w:line="240" w:lineRule="auto"/>
      <w:ind w:left="720" w:right="100"/>
    </w:pPr>
    <w:rPr>
      <w:rFonts w:ascii="Helvetica" w:hAnsi="Helvetica"/>
      <w:sz w:val="20"/>
      <w:szCs w:val="20"/>
      <w:lang w:eastAsia="en-US"/>
    </w:rPr>
  </w:style>
  <w:style w:type="table" w:styleId="TableGrid">
    <w:name w:val="Table Grid"/>
    <w:basedOn w:val="TableNormal"/>
    <w:uiPriority w:val="39"/>
    <w:rsid w:val="0025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25564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255640"/>
    <w:rPr>
      <w:sz w:val="16"/>
      <w:szCs w:val="16"/>
    </w:rPr>
  </w:style>
  <w:style w:type="paragraph" w:styleId="CommentText">
    <w:name w:val="annotation text"/>
    <w:basedOn w:val="Normal"/>
    <w:link w:val="CommentTextChar"/>
    <w:uiPriority w:val="99"/>
    <w:semiHidden/>
    <w:unhideWhenUsed/>
    <w:rsid w:val="00255640"/>
    <w:pPr>
      <w:spacing w:line="240" w:lineRule="auto"/>
    </w:pPr>
    <w:rPr>
      <w:sz w:val="20"/>
      <w:szCs w:val="20"/>
    </w:rPr>
  </w:style>
  <w:style w:type="character" w:customStyle="1" w:styleId="CommentTextChar">
    <w:name w:val="Comment Text Char"/>
    <w:basedOn w:val="DefaultParagraphFont"/>
    <w:link w:val="CommentText"/>
    <w:uiPriority w:val="99"/>
    <w:semiHidden/>
    <w:rsid w:val="00255640"/>
    <w:rPr>
      <w:rFonts w:ascii="Calibri" w:eastAsia="Times New Roman" w:hAnsi="Calibri"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255640"/>
    <w:rPr>
      <w:b/>
      <w:bCs/>
    </w:rPr>
  </w:style>
  <w:style w:type="character" w:customStyle="1" w:styleId="CommentSubjectChar">
    <w:name w:val="Comment Subject Char"/>
    <w:basedOn w:val="CommentTextChar"/>
    <w:link w:val="CommentSubject"/>
    <w:uiPriority w:val="99"/>
    <w:semiHidden/>
    <w:rsid w:val="00255640"/>
    <w:rPr>
      <w:rFonts w:ascii="Calibri" w:eastAsia="Times New Roman" w:hAnsi="Calibri" w:cs="Times New Roman"/>
      <w:b/>
      <w:bCs/>
      <w:sz w:val="20"/>
      <w:szCs w:val="20"/>
      <w:lang w:val="en-US" w:eastAsia="zh-CN"/>
    </w:rPr>
  </w:style>
  <w:style w:type="paragraph" w:styleId="FootnoteText">
    <w:name w:val="footnote text"/>
    <w:basedOn w:val="Normal"/>
    <w:link w:val="FootnoteTextChar"/>
    <w:uiPriority w:val="99"/>
    <w:semiHidden/>
    <w:unhideWhenUsed/>
    <w:rsid w:val="00155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406"/>
    <w:rPr>
      <w:rFonts w:ascii="Calibri" w:eastAsia="Times New Roman" w:hAnsi="Calibri" w:cs="Times New Roman"/>
      <w:sz w:val="20"/>
      <w:szCs w:val="20"/>
      <w:lang w:val="en-US" w:eastAsia="zh-CN"/>
    </w:rPr>
  </w:style>
  <w:style w:type="character" w:styleId="FootnoteReference">
    <w:name w:val="footnote reference"/>
    <w:basedOn w:val="DefaultParagraphFont"/>
    <w:uiPriority w:val="99"/>
    <w:semiHidden/>
    <w:unhideWhenUsed/>
    <w:rsid w:val="00155406"/>
    <w:rPr>
      <w:vertAlign w:val="superscript"/>
    </w:rPr>
  </w:style>
  <w:style w:type="paragraph" w:styleId="EndnoteText">
    <w:name w:val="endnote text"/>
    <w:basedOn w:val="Normal"/>
    <w:link w:val="EndnoteTextChar"/>
    <w:uiPriority w:val="99"/>
    <w:semiHidden/>
    <w:unhideWhenUsed/>
    <w:rsid w:val="001554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5406"/>
    <w:rPr>
      <w:rFonts w:ascii="Calibri" w:eastAsia="Times New Roman" w:hAnsi="Calibri" w:cs="Times New Roman"/>
      <w:sz w:val="20"/>
      <w:szCs w:val="20"/>
      <w:lang w:val="en-US" w:eastAsia="zh-CN"/>
    </w:rPr>
  </w:style>
  <w:style w:type="character" w:styleId="EndnoteReference">
    <w:name w:val="endnote reference"/>
    <w:basedOn w:val="DefaultParagraphFont"/>
    <w:uiPriority w:val="99"/>
    <w:semiHidden/>
    <w:unhideWhenUsed/>
    <w:rsid w:val="00155406"/>
    <w:rPr>
      <w:vertAlign w:val="superscript"/>
    </w:rPr>
  </w:style>
  <w:style w:type="character" w:styleId="PlaceholderText">
    <w:name w:val="Placeholder Text"/>
    <w:basedOn w:val="DefaultParagraphFont"/>
    <w:uiPriority w:val="99"/>
    <w:semiHidden/>
    <w:rsid w:val="00155406"/>
    <w:rPr>
      <w:color w:val="808080"/>
    </w:rPr>
  </w:style>
  <w:style w:type="paragraph" w:styleId="Caption">
    <w:name w:val="caption"/>
    <w:basedOn w:val="Normal"/>
    <w:next w:val="Normal"/>
    <w:uiPriority w:val="35"/>
    <w:unhideWhenUsed/>
    <w:qFormat/>
    <w:rsid w:val="00623266"/>
    <w:pPr>
      <w:spacing w:line="240" w:lineRule="auto"/>
    </w:pPr>
    <w:rPr>
      <w:i/>
      <w:iCs/>
      <w:color w:val="44546A" w:themeColor="text2"/>
      <w:sz w:val="18"/>
      <w:szCs w:val="18"/>
    </w:rPr>
  </w:style>
  <w:style w:type="paragraph" w:customStyle="1" w:styleId="Default">
    <w:name w:val="Default"/>
    <w:rsid w:val="005458F7"/>
    <w:pPr>
      <w:autoSpaceDE w:val="0"/>
      <w:autoSpaceDN w:val="0"/>
      <w:adjustRightInd w:val="0"/>
      <w:spacing w:after="0" w:line="240" w:lineRule="auto"/>
    </w:pPr>
    <w:rPr>
      <w:rFonts w:ascii="Times New Roman" w:hAnsi="Times New Roman" w:cs="Times New Roman"/>
      <w:color w:val="000000"/>
      <w:sz w:val="24"/>
      <w:szCs w:val="24"/>
    </w:rPr>
  </w:style>
  <w:style w:type="paragraph" w:styleId="TableofFigures">
    <w:name w:val="table of figures"/>
    <w:basedOn w:val="Normal"/>
    <w:next w:val="Normal"/>
    <w:uiPriority w:val="99"/>
    <w:unhideWhenUsed/>
    <w:rsid w:val="00983682"/>
    <w:pPr>
      <w:tabs>
        <w:tab w:val="clear" w:pos="709"/>
      </w:tabs>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465895">
      <w:bodyDiv w:val="1"/>
      <w:marLeft w:val="0"/>
      <w:marRight w:val="0"/>
      <w:marTop w:val="0"/>
      <w:marBottom w:val="0"/>
      <w:divBdr>
        <w:top w:val="none" w:sz="0" w:space="0" w:color="auto"/>
        <w:left w:val="none" w:sz="0" w:space="0" w:color="auto"/>
        <w:bottom w:val="none" w:sz="0" w:space="0" w:color="auto"/>
        <w:right w:val="none" w:sz="0" w:space="0" w:color="auto"/>
      </w:divBdr>
    </w:div>
    <w:div w:id="694841098">
      <w:bodyDiv w:val="1"/>
      <w:marLeft w:val="0"/>
      <w:marRight w:val="0"/>
      <w:marTop w:val="0"/>
      <w:marBottom w:val="0"/>
      <w:divBdr>
        <w:top w:val="none" w:sz="0" w:space="0" w:color="auto"/>
        <w:left w:val="none" w:sz="0" w:space="0" w:color="auto"/>
        <w:bottom w:val="none" w:sz="0" w:space="0" w:color="auto"/>
        <w:right w:val="none" w:sz="0" w:space="0" w:color="auto"/>
      </w:divBdr>
    </w:div>
    <w:div w:id="701899293">
      <w:bodyDiv w:val="1"/>
      <w:marLeft w:val="0"/>
      <w:marRight w:val="0"/>
      <w:marTop w:val="0"/>
      <w:marBottom w:val="0"/>
      <w:divBdr>
        <w:top w:val="none" w:sz="0" w:space="0" w:color="auto"/>
        <w:left w:val="none" w:sz="0" w:space="0" w:color="auto"/>
        <w:bottom w:val="none" w:sz="0" w:space="0" w:color="auto"/>
        <w:right w:val="none" w:sz="0" w:space="0" w:color="auto"/>
      </w:divBdr>
    </w:div>
    <w:div w:id="1006325595">
      <w:bodyDiv w:val="1"/>
      <w:marLeft w:val="0"/>
      <w:marRight w:val="0"/>
      <w:marTop w:val="0"/>
      <w:marBottom w:val="0"/>
      <w:divBdr>
        <w:top w:val="none" w:sz="0" w:space="0" w:color="auto"/>
        <w:left w:val="none" w:sz="0" w:space="0" w:color="auto"/>
        <w:bottom w:val="none" w:sz="0" w:space="0" w:color="auto"/>
        <w:right w:val="none" w:sz="0" w:space="0" w:color="auto"/>
      </w:divBdr>
    </w:div>
    <w:div w:id="1142968802">
      <w:bodyDiv w:val="1"/>
      <w:marLeft w:val="0"/>
      <w:marRight w:val="0"/>
      <w:marTop w:val="0"/>
      <w:marBottom w:val="0"/>
      <w:divBdr>
        <w:top w:val="none" w:sz="0" w:space="0" w:color="auto"/>
        <w:left w:val="none" w:sz="0" w:space="0" w:color="auto"/>
        <w:bottom w:val="none" w:sz="0" w:space="0" w:color="auto"/>
        <w:right w:val="none" w:sz="0" w:space="0" w:color="auto"/>
      </w:divBdr>
    </w:div>
    <w:div w:id="1230187081">
      <w:bodyDiv w:val="1"/>
      <w:marLeft w:val="0"/>
      <w:marRight w:val="0"/>
      <w:marTop w:val="0"/>
      <w:marBottom w:val="0"/>
      <w:divBdr>
        <w:top w:val="none" w:sz="0" w:space="0" w:color="auto"/>
        <w:left w:val="none" w:sz="0" w:space="0" w:color="auto"/>
        <w:bottom w:val="none" w:sz="0" w:space="0" w:color="auto"/>
        <w:right w:val="none" w:sz="0" w:space="0" w:color="auto"/>
      </w:divBdr>
    </w:div>
    <w:div w:id="1299191118">
      <w:bodyDiv w:val="1"/>
      <w:marLeft w:val="0"/>
      <w:marRight w:val="0"/>
      <w:marTop w:val="0"/>
      <w:marBottom w:val="0"/>
      <w:divBdr>
        <w:top w:val="none" w:sz="0" w:space="0" w:color="auto"/>
        <w:left w:val="none" w:sz="0" w:space="0" w:color="auto"/>
        <w:bottom w:val="none" w:sz="0" w:space="0" w:color="auto"/>
        <w:right w:val="none" w:sz="0" w:space="0" w:color="auto"/>
      </w:divBdr>
    </w:div>
    <w:div w:id="21404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CDAC\A%20Time%20Pass\CISO\Documents\SL.%20ISMS-DocType-LEVEL-NUM-DocName-Version%20----%20Ver0.1.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989A2D42CEB43EDB99A7F437008E6F5"/>
        <w:category>
          <w:name w:val="General"/>
          <w:gallery w:val="placeholder"/>
        </w:category>
        <w:types>
          <w:type w:val="bbPlcHdr"/>
        </w:types>
        <w:behaviors>
          <w:behavior w:val="content"/>
        </w:behaviors>
        <w:guid w:val="{37E7D44B-9DF9-499A-9D3A-C73401AF042A}"/>
      </w:docPartPr>
      <w:docPartBody>
        <w:p w:rsidR="001910C7" w:rsidRDefault="001E27A0">
          <w:pPr>
            <w:pStyle w:val="D989A2D42CEB43EDB99A7F437008E6F5"/>
          </w:pPr>
          <w:r w:rsidRPr="003F3D26">
            <w:rPr>
              <w:rStyle w:val="PlaceholderText"/>
            </w:rPr>
            <w:t>[Title]</w:t>
          </w:r>
        </w:p>
      </w:docPartBody>
    </w:docPart>
    <w:docPart>
      <w:docPartPr>
        <w:name w:val="67AA39E7C6FE4EECB1A6A4D14B6B6403"/>
        <w:category>
          <w:name w:val="General"/>
          <w:gallery w:val="placeholder"/>
        </w:category>
        <w:types>
          <w:type w:val="bbPlcHdr"/>
        </w:types>
        <w:behaviors>
          <w:behavior w:val="content"/>
        </w:behaviors>
        <w:guid w:val="{B05D3A13-C106-4264-953B-95B915DBCBBD}"/>
      </w:docPartPr>
      <w:docPartBody>
        <w:p w:rsidR="001910C7" w:rsidRDefault="001E27A0">
          <w:pPr>
            <w:pStyle w:val="67AA39E7C6FE4EECB1A6A4D14B6B6403"/>
          </w:pPr>
          <w:r w:rsidRPr="002538D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Italic">
    <w:altName w:val="Cambria"/>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7A0"/>
    <w:rsid w:val="00041705"/>
    <w:rsid w:val="000D0335"/>
    <w:rsid w:val="000E0F68"/>
    <w:rsid w:val="00162B00"/>
    <w:rsid w:val="001910C7"/>
    <w:rsid w:val="001C74F6"/>
    <w:rsid w:val="001E27A0"/>
    <w:rsid w:val="002D7FAD"/>
    <w:rsid w:val="00385A93"/>
    <w:rsid w:val="003B07A4"/>
    <w:rsid w:val="003B6CCD"/>
    <w:rsid w:val="00407065"/>
    <w:rsid w:val="004307E3"/>
    <w:rsid w:val="005D1EFD"/>
    <w:rsid w:val="0071257A"/>
    <w:rsid w:val="007E604D"/>
    <w:rsid w:val="00823355"/>
    <w:rsid w:val="008D43C2"/>
    <w:rsid w:val="00972843"/>
    <w:rsid w:val="009F3379"/>
    <w:rsid w:val="00A905F4"/>
    <w:rsid w:val="00BB576B"/>
    <w:rsid w:val="00BB67E7"/>
    <w:rsid w:val="00BC362E"/>
    <w:rsid w:val="00C71CBE"/>
    <w:rsid w:val="00C75F3F"/>
    <w:rsid w:val="00CA7A18"/>
    <w:rsid w:val="00DF43CC"/>
    <w:rsid w:val="00E110F0"/>
    <w:rsid w:val="00E57A55"/>
    <w:rsid w:val="00F16694"/>
    <w:rsid w:val="00F17B78"/>
    <w:rsid w:val="00F30F22"/>
    <w:rsid w:val="00F35820"/>
    <w:rsid w:val="00F41CF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065"/>
    <w:rPr>
      <w:color w:val="808080"/>
    </w:rPr>
  </w:style>
  <w:style w:type="paragraph" w:customStyle="1" w:styleId="D989A2D42CEB43EDB99A7F437008E6F5">
    <w:name w:val="D989A2D42CEB43EDB99A7F437008E6F5"/>
  </w:style>
  <w:style w:type="paragraph" w:customStyle="1" w:styleId="67AA39E7C6FE4EECB1A6A4D14B6B6403">
    <w:name w:val="67AA39E7C6FE4EECB1A6A4D14B6B64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3DCE9-F771-4AF3-B3A2-D3741DED9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SL. ISMS-DocType-LEVEL-NUM-DocName-Version ---- Ver0.1.a</Template>
  <TotalTime>64</TotalTime>
  <Pages>37</Pages>
  <Words>10257</Words>
  <Characters>58467</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ISMS Manual</vt:lpstr>
    </vt:vector>
  </TitlesOfParts>
  <Company>C-DAC</Company>
  <LinksUpToDate>false</LinksUpToDate>
  <CharactersWithSpaces>68587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ISMS Manual</dc:title>
  <dc:creator>Raakesh</dc:creator>
  <cp:lastModifiedBy>Ananthalakshmi Ammal R</cp:lastModifiedBy>
  <cp:revision>4</cp:revision>
  <dcterms:created xsi:type="dcterms:W3CDTF">2020-09-19T08:39:00Z</dcterms:created>
  <dcterms:modified xsi:type="dcterms:W3CDTF">2020-09-19T10:02:00Z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AC Location">
    <vt:lpwstr>&lt;&lt;CITY&gt;&gt;</vt:lpwstr>
  </property>
  <property fmtid="{D5CDD505-2E9C-101B-9397-08002B2CF9AE}" pid="3" name="C-DAC Centre">
    <vt:lpwstr>&lt;&lt;Centre Area&gt;&gt;</vt:lpwstr>
  </property>
  <property fmtid="{D5CDD505-2E9C-101B-9397-08002B2CF9AE}" pid="4" name="C-DAC Department">
    <vt:lpwstr>&lt;&lt;C-DAC Center Dept&gt;&gt;</vt:lpwstr>
  </property>
  <property fmtid="{D5CDD505-2E9C-101B-9397-08002B2CF9AE}" pid="5" name="C-DAC Project">
    <vt:lpwstr>&lt;&lt;Project Name&gt;&gt;</vt:lpwstr>
  </property>
  <property fmtid="{D5CDD505-2E9C-101B-9397-08002B2CF9AE}" pid="6" name="C-DAC Classification">
    <vt:lpwstr>Confidential</vt:lpwstr>
  </property>
  <property fmtid="{D5CDD505-2E9C-101B-9397-08002B2CF9AE}" pid="7" name="C-DAC Version">
    <vt:lpwstr>0.0.g</vt:lpwstr>
  </property>
  <property fmtid="{D5CDD505-2E9C-101B-9397-08002B2CF9AE}" pid="8" name="C-DAC DocID">
    <vt:lpwstr>MA-CDAC-01</vt:lpwstr>
  </property>
  <property fmtid="{D5CDD505-2E9C-101B-9397-08002B2CF9AE}" pid="9" name="C-DAC Doc Owner">
    <vt:lpwstr>CISO</vt:lpwstr>
  </property>
  <property fmtid="{D5CDD505-2E9C-101B-9397-08002B2CF9AE}" pid="10" name="C-DAC Level">
    <vt:lpwstr>CDAC</vt:lpwstr>
  </property>
</Properties>
</file>